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8"/>
          <w:szCs w:val="28"/>
        </w:rPr>
      </w:pPr>
      <w:bookmarkStart w:colFirst="0" w:colLast="0" w:name="_heading=h.gjdgxs" w:id="0"/>
      <w:bookmarkEnd w:id="0"/>
      <w:r w:rsidDel="00000000" w:rsidR="00000000" w:rsidRPr="00000000">
        <w:rPr>
          <w:rFonts w:ascii="Arial" w:cs="Arial" w:eastAsia="Arial" w:hAnsi="Arial"/>
          <w:sz w:val="28"/>
          <w:szCs w:val="28"/>
          <w:rtl w:val="0"/>
        </w:rPr>
        <w:t xml:space="preserve">History</w:t>
      </w:r>
      <w:r w:rsidDel="00000000" w:rsidR="00000000" w:rsidRPr="00000000">
        <w:rPr>
          <w:rFonts w:ascii="Arial" w:cs="Arial" w:eastAsia="Arial" w:hAnsi="Arial"/>
          <w:sz w:val="28"/>
          <w:szCs w:val="28"/>
          <w:rtl w:val="0"/>
        </w:rPr>
        <w:t xml:space="preserve"> Long Term Overview Cycle One – Carlton Primary School</w:t>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3827"/>
        <w:gridCol w:w="4253"/>
        <w:gridCol w:w="3888"/>
        <w:tblGridChange w:id="0">
          <w:tblGrid>
            <w:gridCol w:w="1980"/>
            <w:gridCol w:w="3827"/>
            <w:gridCol w:w="4253"/>
            <w:gridCol w:w="3888"/>
          </w:tblGrid>
        </w:tblGridChange>
      </w:tblGrid>
      <w:tr>
        <w:trPr>
          <w:cantSplit w:val="0"/>
          <w:tblHeader w:val="0"/>
        </w:trPr>
        <w:tc>
          <w:tcPr>
            <w:gridSpan w:val="4"/>
          </w:tcPr>
          <w:p w:rsidR="00000000" w:rsidDel="00000000" w:rsidP="00000000" w:rsidRDefault="00000000" w:rsidRPr="00000000" w14:paraId="00000002">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Cycle One</w:t>
            </w:r>
          </w:p>
        </w:tc>
      </w:tr>
      <w:tr>
        <w:trPr>
          <w:cantSplit w:val="0"/>
          <w:tblHeader w:val="0"/>
        </w:trPr>
        <w:tc>
          <w:tcPr>
            <w:vMerge w:val="restart"/>
          </w:tcPr>
          <w:p w:rsidR="00000000" w:rsidDel="00000000" w:rsidP="00000000" w:rsidRDefault="00000000" w:rsidRPr="00000000" w14:paraId="0000000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Squirrels</w:t>
            </w:r>
          </w:p>
          <w:p w:rsidR="00000000" w:rsidDel="00000000" w:rsidP="00000000" w:rsidRDefault="00000000" w:rsidRPr="00000000" w14:paraId="0000000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EYFS</w:t>
            </w:r>
          </w:p>
        </w:tc>
        <w:tc>
          <w:tcPr>
            <w:gridSpan w:val="3"/>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EYFS </w:t>
            </w:r>
            <w:r w:rsidDel="00000000" w:rsidR="00000000" w:rsidRPr="00000000">
              <w:rPr>
                <w:rFonts w:ascii="Arial" w:cs="Arial" w:eastAsia="Arial" w:hAnsi="Arial"/>
                <w:rtl w:val="0"/>
              </w:rPr>
              <w:t xml:space="preserve">teaches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using a child led approach with the aim to achieve the ELG by the end of Reception.</w:t>
            </w:r>
          </w:p>
        </w:tc>
      </w:tr>
      <w:tr>
        <w:trPr>
          <w:cantSplit w:val="0"/>
          <w:tblHeader w:val="0"/>
        </w:trPr>
        <w:tc>
          <w:tcPr>
            <w:vMerge w:val="continue"/>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00E">
            <w:pPr>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Talk about the lives of people around them and their roles in society.</w:t>
            </w:r>
          </w:p>
          <w:p w:rsidR="00000000" w:rsidDel="00000000" w:rsidP="00000000" w:rsidRDefault="00000000" w:rsidRPr="00000000" w14:paraId="0000000F">
            <w:pPr>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010">
            <w:pPr>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Understand the past through settings, characters and events encountered in books read in class and storytelling.</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1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Hedgehogs </w:t>
            </w:r>
          </w:p>
          <w:p w:rsidR="00000000" w:rsidDel="00000000" w:rsidP="00000000" w:rsidRDefault="00000000" w:rsidRPr="00000000" w14:paraId="00000018">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Y1/2</w:t>
            </w:r>
          </w:p>
        </w:tc>
        <w:tc>
          <w:tcPr/>
          <w:p w:rsidR="00000000" w:rsidDel="00000000" w:rsidP="00000000" w:rsidRDefault="00000000" w:rsidRPr="00000000" w14:paraId="00000019">
            <w:pPr>
              <w:spacing w:after="60" w:lineRule="auto"/>
              <w:jc w:val="center"/>
              <w:rPr>
                <w:rFonts w:ascii="Arial" w:cs="Arial" w:eastAsia="Arial" w:hAnsi="Arial"/>
                <w:sz w:val="28"/>
                <w:szCs w:val="28"/>
              </w:rPr>
            </w:pPr>
            <w:r w:rsidDel="00000000" w:rsidR="00000000" w:rsidRPr="00000000">
              <w:rPr>
                <w:rFonts w:ascii="Twinkl Cursive Looped" w:cs="Twinkl Cursive Looped" w:eastAsia="Twinkl Cursive Looped" w:hAnsi="Twinkl Cursive Looped"/>
                <w:sz w:val="24"/>
                <w:szCs w:val="24"/>
                <w:rtl w:val="0"/>
              </w:rPr>
              <w:t xml:space="preserve">The Great Fire of London/Gunpowder Plot</w:t>
            </w:r>
            <w:r w:rsidDel="00000000" w:rsidR="00000000" w:rsidRPr="00000000">
              <w:rPr>
                <w:rtl w:val="0"/>
              </w:rPr>
            </w:r>
          </w:p>
        </w:tc>
        <w:tc>
          <w:tcPr/>
          <w:p w:rsidR="00000000" w:rsidDel="00000000" w:rsidP="00000000" w:rsidRDefault="00000000" w:rsidRPr="00000000" w14:paraId="0000001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Toys</w:t>
            </w:r>
          </w:p>
        </w:tc>
        <w:tc>
          <w:tcPr/>
          <w:p w:rsidR="00000000" w:rsidDel="00000000" w:rsidP="00000000" w:rsidRDefault="00000000" w:rsidRPr="00000000" w14:paraId="0000001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Travel &amp; Transport</w:t>
            </w:r>
          </w:p>
        </w:tc>
      </w:tr>
      <w:tr>
        <w:trPr>
          <w:cantSplit w:val="0"/>
          <w:tblHeader w:val="0"/>
        </w:trPr>
        <w:tc>
          <w:tcPr>
            <w:vMerge w:val="continue"/>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1D">
            <w:pPr>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w:t>
            </w:r>
          </w:p>
          <w:p w:rsidR="00000000" w:rsidDel="00000000" w:rsidP="00000000" w:rsidRDefault="00000000" w:rsidRPr="00000000" w14:paraId="0000001E">
            <w:pPr>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identify differences and similarities between ways of life in different periods.</w:t>
            </w:r>
          </w:p>
          <w:p w:rsidR="00000000" w:rsidDel="00000000" w:rsidP="00000000" w:rsidRDefault="00000000" w:rsidRPr="00000000" w14:paraId="0000001F">
            <w:pPr>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know and understand key features of an event beyond living memory that are nationally significant.</w:t>
            </w:r>
          </w:p>
          <w:p w:rsidR="00000000" w:rsidDel="00000000" w:rsidP="00000000" w:rsidRDefault="00000000" w:rsidRPr="00000000" w14:paraId="00000020">
            <w:pPr>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some of the ways in which we find out about the past and identify different ways in which it is represented.</w:t>
            </w:r>
          </w:p>
          <w:p w:rsidR="00000000" w:rsidDel="00000000" w:rsidP="00000000" w:rsidRDefault="00000000" w:rsidRPr="00000000" w14:paraId="00000021">
            <w:pPr>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some of the ways in which we find out about the past and identify different ways in which it is represented.</w:t>
            </w:r>
          </w:p>
          <w:p w:rsidR="00000000" w:rsidDel="00000000" w:rsidP="00000000" w:rsidRDefault="00000000" w:rsidRPr="00000000" w14:paraId="00000022">
            <w:pPr>
              <w:spacing w:after="60" w:lineRule="auto"/>
              <w:jc w:val="center"/>
              <w:rPr>
                <w:rFonts w:ascii="Arial" w:cs="Arial" w:eastAsia="Arial" w:hAnsi="Arial"/>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key features of events, choosing and using parts of stories and asking and answering questions.</w:t>
            </w:r>
            <w:r w:rsidDel="00000000" w:rsidR="00000000" w:rsidRPr="00000000">
              <w:rPr>
                <w:rtl w:val="0"/>
              </w:rPr>
            </w:r>
          </w:p>
          <w:p w:rsidR="00000000" w:rsidDel="00000000" w:rsidP="00000000" w:rsidRDefault="00000000" w:rsidRPr="00000000" w14:paraId="00000023">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24">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learn about changes within living memory by exploring toys from today. To understand some of the ways in which we find out about the past by identifying different sources.</w:t>
            </w:r>
          </w:p>
          <w:p w:rsidR="00000000" w:rsidDel="00000000" w:rsidP="00000000" w:rsidRDefault="00000000" w:rsidRPr="00000000" w14:paraId="00000025">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learn about changes within living memory by about toys from the past. To use sources to ask and answer questions in the context of finding out about toys from the past.</w:t>
            </w:r>
          </w:p>
          <w:p w:rsidR="00000000" w:rsidDel="00000000" w:rsidP="00000000" w:rsidRDefault="00000000" w:rsidRPr="00000000" w14:paraId="00000026">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know where people and events they study fit within a chronological framework and identify similarities and differences between ways of life in different periods by comparing similar toys from different periods.</w:t>
            </w:r>
          </w:p>
          <w:p w:rsidR="00000000" w:rsidDel="00000000" w:rsidP="00000000" w:rsidRDefault="00000000" w:rsidRPr="00000000" w14:paraId="00000027">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know where people and events they study fit within a chronological framework and identify similarities and differences between ways of life in different periods in the context of finding out about Victorian toys.</w:t>
            </w:r>
          </w:p>
          <w:p w:rsidR="00000000" w:rsidDel="00000000" w:rsidP="00000000" w:rsidRDefault="00000000" w:rsidRPr="00000000" w14:paraId="00000028">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identify changes in living memory by understanding how toys have changed over time.</w:t>
            </w:r>
          </w:p>
          <w:p w:rsidR="00000000" w:rsidDel="00000000" w:rsidP="00000000" w:rsidRDefault="00000000" w:rsidRPr="00000000" w14:paraId="00000029">
            <w:pPr>
              <w:widowControl w:val="0"/>
              <w:spacing w:after="60" w:lineRule="auto"/>
              <w:jc w:val="center"/>
              <w:rPr>
                <w:rFonts w:ascii="Arial" w:cs="Arial" w:eastAsia="Arial" w:hAnsi="Arial"/>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 using common words and phrases relating to the passing of time in the context of thinking about toys.</w:t>
            </w:r>
            <w:r w:rsidDel="00000000" w:rsidR="00000000" w:rsidRPr="00000000">
              <w:rPr>
                <w:rtl w:val="0"/>
              </w:rPr>
            </w:r>
          </w:p>
          <w:p w:rsidR="00000000" w:rsidDel="00000000" w:rsidP="00000000" w:rsidRDefault="00000000" w:rsidRPr="00000000" w14:paraId="0000002A">
            <w:pPr>
              <w:jc w:val="cente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2B">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 through finding out about changes within living memory in the context of discussing how travel and transport was different in the past.</w:t>
            </w:r>
          </w:p>
          <w:p w:rsidR="00000000" w:rsidDel="00000000" w:rsidP="00000000" w:rsidRDefault="00000000" w:rsidRPr="00000000" w14:paraId="0000002C">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know where people and events studied fit within a chronological framework; to ask and answer questions, choosing source to show that they know and understand key features of events in the context of finding out about the Viking longboats and how they were used effectively</w:t>
            </w:r>
          </w:p>
          <w:p w:rsidR="00000000" w:rsidDel="00000000" w:rsidP="00000000" w:rsidRDefault="00000000" w:rsidRPr="00000000" w14:paraId="0000002D">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 through finding out about changes within living memory in the context of discussing how travel and transport was different in the past.</w:t>
            </w:r>
          </w:p>
          <w:p w:rsidR="00000000" w:rsidDel="00000000" w:rsidP="00000000" w:rsidRDefault="00000000" w:rsidRPr="00000000" w14:paraId="0000002E">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 through finding out about changes within living memory and to develop an awareness of the lives of significant individuals in the past who have contributed to national and international achievements in the context of finding out about George Stephenson and discussing how the invention of trains had an impact on people's lives in the 19th century.</w:t>
            </w:r>
          </w:p>
          <w:p w:rsidR="00000000" w:rsidDel="00000000" w:rsidP="00000000" w:rsidRDefault="00000000" w:rsidRPr="00000000" w14:paraId="0000002F">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 through finding out about changes within living memory and to develop an awareness of the lives of significant individuals in the past who have contributed to national and international achievements in the context of learning about the history of flight and the Wright brothers' development of the aeroplane.</w:t>
            </w:r>
          </w:p>
          <w:p w:rsidR="00000000" w:rsidDel="00000000" w:rsidP="00000000" w:rsidRDefault="00000000" w:rsidRPr="00000000" w14:paraId="00000030">
            <w:pPr>
              <w:widowControl w:val="0"/>
              <w:spacing w:after="60" w:lineRule="auto"/>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develop an awareness of the past, through finding out about changes within living memory in the context of discussing how travel and transport was different in the past and will continue to develop in the future in comparison with present day.</w:t>
            </w:r>
            <w:r w:rsidDel="00000000" w:rsidR="00000000" w:rsidRPr="00000000">
              <w:rPr>
                <w:rtl w:val="0"/>
              </w:rPr>
            </w:r>
          </w:p>
        </w:tc>
      </w:tr>
      <w:tr>
        <w:trPr>
          <w:cantSplit w:val="0"/>
          <w:tblHeader w:val="0"/>
        </w:trPr>
        <w:tc>
          <w:tcPr>
            <w:vMerge w:val="restart"/>
          </w:tcPr>
          <w:p w:rsidR="00000000" w:rsidDel="00000000" w:rsidP="00000000" w:rsidRDefault="00000000" w:rsidRPr="00000000" w14:paraId="0000003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Woodpeckers</w:t>
            </w:r>
          </w:p>
          <w:p w:rsidR="00000000" w:rsidDel="00000000" w:rsidP="00000000" w:rsidRDefault="00000000" w:rsidRPr="00000000" w14:paraId="0000003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Y3/4</w:t>
            </w:r>
          </w:p>
        </w:tc>
        <w:tc>
          <w:tcPr/>
          <w:p w:rsidR="00000000" w:rsidDel="00000000" w:rsidP="00000000" w:rsidRDefault="00000000" w:rsidRPr="00000000" w14:paraId="0000003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The Egyptians</w:t>
            </w:r>
          </w:p>
        </w:tc>
        <w:tc>
          <w:tcPr/>
          <w:p w:rsidR="00000000" w:rsidDel="00000000" w:rsidP="00000000" w:rsidRDefault="00000000" w:rsidRPr="00000000" w14:paraId="0000003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Romans</w:t>
            </w:r>
          </w:p>
        </w:tc>
        <w:tc>
          <w:tcPr/>
          <w:p w:rsidR="00000000" w:rsidDel="00000000" w:rsidP="00000000" w:rsidRDefault="00000000" w:rsidRPr="00000000" w14:paraId="0000003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Anglo Saxons &amp; Scots</w:t>
            </w:r>
          </w:p>
        </w:tc>
      </w:tr>
      <w:tr>
        <w:trPr>
          <w:cantSplit w:val="0"/>
          <w:tblHeader w:val="0"/>
        </w:trPr>
        <w:tc>
          <w:tcPr>
            <w:vMerge w:val="continue"/>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39">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find out about ancient Egyptian life by looking at artefacts.</w:t>
            </w:r>
          </w:p>
          <w:p w:rsidR="00000000" w:rsidDel="00000000" w:rsidP="00000000" w:rsidRDefault="00000000" w:rsidRPr="00000000" w14:paraId="0000003A">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what was important to people during ancient Egyptian times.</w:t>
            </w:r>
          </w:p>
          <w:p w:rsidR="00000000" w:rsidDel="00000000" w:rsidP="00000000" w:rsidRDefault="00000000" w:rsidRPr="00000000" w14:paraId="0000003B">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and explain the ancient Egyptian ritual of mummification.</w:t>
            </w:r>
          </w:p>
          <w:p w:rsidR="00000000" w:rsidDel="00000000" w:rsidP="00000000" w:rsidRDefault="00000000" w:rsidRPr="00000000" w14:paraId="0000003C">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how evidence can give us different answers about the past.</w:t>
            </w:r>
          </w:p>
          <w:p w:rsidR="00000000" w:rsidDel="00000000" w:rsidP="00000000" w:rsidRDefault="00000000" w:rsidRPr="00000000" w14:paraId="0000003D">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compare and contrast the Egyptian writing with my own.</w:t>
            </w:r>
          </w:p>
          <w:p w:rsidR="00000000" w:rsidDel="00000000" w:rsidP="00000000" w:rsidRDefault="00000000" w:rsidRPr="00000000" w14:paraId="0000003E">
            <w:pPr>
              <w:jc w:val="center"/>
              <w:rPr>
                <w:rFonts w:ascii="Arial" w:cs="Arial" w:eastAsia="Arial" w:hAnsi="Arial"/>
                <w:sz w:val="24"/>
                <w:szCs w:val="24"/>
              </w:rPr>
            </w:pPr>
            <w:r w:rsidDel="00000000" w:rsidR="00000000" w:rsidRPr="00000000">
              <w:rPr>
                <w:rFonts w:ascii="Twinkl Cursive Looped" w:cs="Twinkl Cursive Looped" w:eastAsia="Twinkl Cursive Looped" w:hAnsi="Twinkl Cursive Looped"/>
                <w:sz w:val="20"/>
                <w:szCs w:val="20"/>
                <w:rtl w:val="0"/>
              </w:rPr>
              <w:t xml:space="preserve">To compare and contrast the powers of different Egyptian gods.</w:t>
            </w:r>
            <w:r w:rsidDel="00000000" w:rsidR="00000000" w:rsidRPr="00000000">
              <w:rPr>
                <w:rtl w:val="0"/>
              </w:rPr>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40">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learn about where the Romans came from and how the city of Rome became the centre of a huge empire.</w:t>
            </w:r>
          </w:p>
          <w:p w:rsidR="00000000" w:rsidDel="00000000" w:rsidP="00000000" w:rsidRDefault="00000000" w:rsidRPr="00000000" w14:paraId="00000041">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identify reasons why the Romans invaded Britain and to recall key facts about the invasions.</w:t>
            </w:r>
          </w:p>
          <w:p w:rsidR="00000000" w:rsidDel="00000000" w:rsidP="00000000" w:rsidRDefault="00000000" w:rsidRPr="00000000" w14:paraId="00000042">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why and how the Romans built new roads and new towns in Britain</w:t>
            </w:r>
          </w:p>
          <w:p w:rsidR="00000000" w:rsidDel="00000000" w:rsidP="00000000" w:rsidRDefault="00000000" w:rsidRPr="00000000" w14:paraId="00000043">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understand why Queen Boudicca led a rebellion against the Romans and to consider the different perspectives on this event.</w:t>
            </w:r>
          </w:p>
          <w:p w:rsidR="00000000" w:rsidDel="00000000" w:rsidP="00000000" w:rsidRDefault="00000000" w:rsidRPr="00000000" w14:paraId="00000044">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recognise the importance of Hadrian’s Wall to the Romans and to learn about the lives of soldiers who lived there.</w:t>
            </w:r>
          </w:p>
          <w:p w:rsidR="00000000" w:rsidDel="00000000" w:rsidP="00000000" w:rsidRDefault="00000000" w:rsidRPr="00000000" w14:paraId="00000045">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examine Roman villa complexes in Britain and the way of life in a countryside villa</w:t>
            </w:r>
          </w:p>
          <w:p w:rsidR="00000000" w:rsidDel="00000000" w:rsidP="00000000" w:rsidRDefault="00000000" w:rsidRPr="00000000" w14:paraId="00000046">
            <w:pPr>
              <w:jc w:val="center"/>
              <w:rPr>
                <w:rFonts w:ascii="Arial" w:cs="Arial" w:eastAsia="Arial" w:hAnsi="Arial"/>
                <w:sz w:val="24"/>
                <w:szCs w:val="24"/>
              </w:rPr>
            </w:pPr>
            <w:r w:rsidDel="00000000" w:rsidR="00000000" w:rsidRPr="00000000">
              <w:rPr>
                <w:rFonts w:ascii="Twinkl Cursive Looped" w:cs="Twinkl Cursive Looped" w:eastAsia="Twinkl Cursive Looped" w:hAnsi="Twinkl Cursive Looped"/>
                <w:sz w:val="20"/>
                <w:szCs w:val="20"/>
                <w:rtl w:val="0"/>
              </w:rPr>
              <w:t xml:space="preserve">To understand the lasting impact of the Roman Empire on Britain.</w:t>
            </w:r>
            <w:r w:rsidDel="00000000" w:rsidR="00000000" w:rsidRPr="00000000">
              <w:rPr>
                <w:rtl w:val="0"/>
              </w:rPr>
            </w:r>
          </w:p>
        </w:tc>
        <w:tc>
          <w:tcPr/>
          <w:p w:rsidR="00000000" w:rsidDel="00000000" w:rsidP="00000000" w:rsidRDefault="00000000" w:rsidRPr="00000000" w14:paraId="00000047">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describe why, where and when the Scots and Anglo-Saxons invaded Britain, describe a key historical character from the time and explain what the seven Anglo-Saxon kingdoms were.</w:t>
            </w:r>
          </w:p>
          <w:p w:rsidR="00000000" w:rsidDel="00000000" w:rsidP="00000000" w:rsidRDefault="00000000" w:rsidRPr="00000000" w14:paraId="00000048">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describe a typical Anglo-Saxon village and explain what jobs the people did.</w:t>
            </w:r>
          </w:p>
          <w:p w:rsidR="00000000" w:rsidDel="00000000" w:rsidP="00000000" w:rsidRDefault="00000000" w:rsidRPr="00000000" w14:paraId="00000049">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describe a typical Anglo-Saxon village and explain what jobs the people did.</w:t>
            </w:r>
          </w:p>
          <w:p w:rsidR="00000000" w:rsidDel="00000000" w:rsidP="00000000" w:rsidRDefault="00000000" w:rsidRPr="00000000" w14:paraId="0000004A">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analyse and describe Anglo-Saxon artefacts and explain what they can teach us about Anglo-Saxon culture.</w:t>
            </w:r>
          </w:p>
          <w:p w:rsidR="00000000" w:rsidDel="00000000" w:rsidP="00000000" w:rsidRDefault="00000000" w:rsidRPr="00000000" w14:paraId="0000004B">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To explain the religious beliefs and practices of the early Anglo-Saxon people and to know and can describe some of the gods they worshipped.</w:t>
            </w:r>
          </w:p>
          <w:p w:rsidR="00000000" w:rsidDel="00000000" w:rsidP="00000000" w:rsidRDefault="00000000" w:rsidRPr="00000000" w14:paraId="0000004C">
            <w:pPr>
              <w:jc w:val="center"/>
              <w:rPr>
                <w:rFonts w:ascii="Arial" w:cs="Arial" w:eastAsia="Arial" w:hAnsi="Arial"/>
                <w:sz w:val="24"/>
                <w:szCs w:val="24"/>
              </w:rPr>
            </w:pPr>
            <w:r w:rsidDel="00000000" w:rsidR="00000000" w:rsidRPr="00000000">
              <w:rPr>
                <w:rFonts w:ascii="Twinkl Cursive Looped" w:cs="Twinkl Cursive Looped" w:eastAsia="Twinkl Cursive Looped" w:hAnsi="Twinkl Cursive Looped"/>
                <w:sz w:val="20"/>
                <w:szCs w:val="20"/>
                <w:rtl w:val="0"/>
              </w:rPr>
              <w:t xml:space="preserve">To explain the work of some of the people who were influential in converting the Anglo-Saxons to Christianity and to know about some of the important Christian buildings that they founded.</w:t>
            </w:r>
            <w:r w:rsidDel="00000000" w:rsidR="00000000" w:rsidRPr="00000000">
              <w:rPr>
                <w:rtl w:val="0"/>
              </w:rPr>
            </w:r>
          </w:p>
          <w:p w:rsidR="00000000" w:rsidDel="00000000" w:rsidP="00000000" w:rsidRDefault="00000000" w:rsidRPr="00000000" w14:paraId="0000004D">
            <w:pPr>
              <w:rPr>
                <w:rFonts w:ascii="Arial" w:cs="Arial" w:eastAsia="Arial" w:hAnsi="Arial"/>
                <w:sz w:val="24"/>
                <w:szCs w:val="24"/>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4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Owls</w:t>
            </w:r>
          </w:p>
          <w:p w:rsidR="00000000" w:rsidDel="00000000" w:rsidP="00000000" w:rsidRDefault="00000000" w:rsidRPr="00000000" w14:paraId="0000005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Y5/6</w:t>
            </w:r>
          </w:p>
        </w:tc>
        <w:tc>
          <w:tcPr/>
          <w:p w:rsidR="00000000" w:rsidDel="00000000" w:rsidP="00000000" w:rsidRDefault="00000000" w:rsidRPr="00000000" w14:paraId="0000005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Mayan Civilisation</w:t>
            </w:r>
          </w:p>
        </w:tc>
        <w:tc>
          <w:tcPr/>
          <w:p w:rsidR="00000000" w:rsidDel="00000000" w:rsidP="00000000" w:rsidRDefault="00000000" w:rsidRPr="00000000" w14:paraId="0000005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The Indus Valley</w:t>
            </w:r>
          </w:p>
        </w:tc>
        <w:tc>
          <w:tcPr/>
          <w:p w:rsidR="00000000" w:rsidDel="00000000" w:rsidP="00000000" w:rsidRDefault="00000000" w:rsidRPr="00000000" w14:paraId="0000005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Ancient Greek</w:t>
            </w:r>
          </w:p>
        </w:tc>
      </w:tr>
      <w:tr>
        <w:trPr>
          <w:cantSplit w:val="0"/>
          <w:tblHeader w:val="0"/>
        </w:trPr>
        <w:tc>
          <w:tcPr>
            <w:vMerge w:val="continue"/>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56">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Develop a chronologically secure knowledge and understanding of world history, establishing clear narratives within and across the periods they study by learning about the Maya civilisation and understanding who they were and when and where they lived.</w:t>
            </w:r>
          </w:p>
          <w:p w:rsidR="00000000" w:rsidDel="00000000" w:rsidP="00000000" w:rsidRDefault="00000000" w:rsidRPr="00000000" w14:paraId="00000057">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58">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Construct informed responses that involve thoughtful selection and organisation of relevant historical information by learning about the religious beliefs and practices of the Maya people and the gods they believed in. </w:t>
            </w:r>
          </w:p>
          <w:p w:rsidR="00000000" w:rsidDel="00000000" w:rsidP="00000000" w:rsidRDefault="00000000" w:rsidRPr="00000000" w14:paraId="00000059">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5A">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Construct informed responses that involve thoughtful selection and organisation of relevant historical information by learning about how the Maya invented and used their calendars and number system.</w:t>
            </w:r>
          </w:p>
          <w:p w:rsidR="00000000" w:rsidDel="00000000" w:rsidP="00000000" w:rsidRDefault="00000000" w:rsidRPr="00000000" w14:paraId="0000005B">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5C">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Understand how our knowledge of the past is constructed from a range of sources and that different versions of past events may exist, giving some reasons for this by identifying and using sources of evidence to learn about the Maya cities and some of the people who explored and documented them.</w:t>
            </w:r>
          </w:p>
          <w:p w:rsidR="00000000" w:rsidDel="00000000" w:rsidP="00000000" w:rsidRDefault="00000000" w:rsidRPr="00000000" w14:paraId="0000005D">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5E">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Regularly address and sometimes devise historically valid questions about change, cause, similarity and difference and significance through learning about the Mayan writing system.</w:t>
            </w:r>
          </w:p>
          <w:p w:rsidR="00000000" w:rsidDel="00000000" w:rsidP="00000000" w:rsidRDefault="00000000" w:rsidRPr="00000000" w14:paraId="0000005F">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0">
            <w:pPr>
              <w:jc w:val="center"/>
              <w:rPr>
                <w:rFonts w:ascii="Arial" w:cs="Arial" w:eastAsia="Arial" w:hAnsi="Arial"/>
                <w:sz w:val="24"/>
                <w:szCs w:val="24"/>
              </w:rPr>
            </w:pPr>
            <w:r w:rsidDel="00000000" w:rsidR="00000000" w:rsidRPr="00000000">
              <w:rPr>
                <w:rFonts w:ascii="Twinkl Cursive Looped" w:cs="Twinkl Cursive Looped" w:eastAsia="Twinkl Cursive Looped" w:hAnsi="Twinkl Cursive Looped"/>
                <w:sz w:val="20"/>
                <w:szCs w:val="20"/>
                <w:rtl w:val="0"/>
              </w:rPr>
              <w:t xml:space="preserve">Note connections, contrasts and trends over time and develop the appropriate use of historical terms by learning about the food the ancient Maya people ate and its religious and cultural significance.</w:t>
            </w:r>
            <w:r w:rsidDel="00000000" w:rsidR="00000000" w:rsidRPr="00000000">
              <w:rPr>
                <w:rtl w:val="0"/>
              </w:rPr>
            </w:r>
          </w:p>
        </w:tc>
        <w:tc>
          <w:tcPr/>
          <w:p w:rsidR="00000000" w:rsidDel="00000000" w:rsidP="00000000" w:rsidRDefault="00000000" w:rsidRPr="00000000" w14:paraId="00000061">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Continue to develop a chronologically secure knowledge and understanding of world history, establishing clear narratives within and across the periods they study by knowing when the Indus Valley civilisation existed and where in the world it was located.</w:t>
            </w:r>
          </w:p>
          <w:p w:rsidR="00000000" w:rsidDel="00000000" w:rsidP="00000000" w:rsidRDefault="00000000" w:rsidRPr="00000000" w14:paraId="00000062">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3">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Understand how our knowledge of the past is constructed from a range of sources and that different versions of past events may exist, giving some reasons for this by exploring the work some influential explorers who led the way to the discovery of the Indus Valley civilisation.</w:t>
            </w:r>
          </w:p>
          <w:p w:rsidR="00000000" w:rsidDel="00000000" w:rsidP="00000000" w:rsidRDefault="00000000" w:rsidRPr="00000000" w14:paraId="00000064">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5">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Note connections, contrasts and trends over time and develop the appropriate use of historical terms by placing events from the Indus Valley civilisation into different contexts and chronological order.</w:t>
            </w:r>
          </w:p>
          <w:p w:rsidR="00000000" w:rsidDel="00000000" w:rsidP="00000000" w:rsidRDefault="00000000" w:rsidRPr="00000000" w14:paraId="00000066">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7">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Understand how our knowledge of the past is constructed from a range of sources and that different versions of past events may exist, giving some reasons for this by examining a range of artefacts from the Indus Valley civilisation and working out what they tell us about the Indus Valley civilisation.</w:t>
            </w:r>
          </w:p>
          <w:p w:rsidR="00000000" w:rsidDel="00000000" w:rsidP="00000000" w:rsidRDefault="00000000" w:rsidRPr="00000000" w14:paraId="00000068">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9">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Construct informed responses that involve thoughtful selection and organisation of historical information by understanding what an Indus Valley city was like and the types and features of the buildings they contained. </w:t>
            </w:r>
          </w:p>
          <w:p w:rsidR="00000000" w:rsidDel="00000000" w:rsidP="00000000" w:rsidRDefault="00000000" w:rsidRPr="00000000" w14:paraId="0000006A">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B">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Construct informed responses that involve thoughtful selection and organisation of historical information by examining evidence of the Indus Valley civilisation jewellery, clothes, hairstyles and make up and working out what it tells us about the life and culture of this past society.</w:t>
            </w:r>
          </w:p>
        </w:tc>
        <w:tc>
          <w:tcPr/>
          <w:p w:rsidR="00000000" w:rsidDel="00000000" w:rsidP="00000000" w:rsidRDefault="00000000" w:rsidRPr="00000000" w14:paraId="0000006C">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Know and understand significant aspects of history: nature of ancient civilisations, expansion and dissolution empires in the context of learning about the Ancient Greek Empire: How did it grow and why? Develop a chronologically secure knowledge and understanding of the Greek timeline.</w:t>
            </w:r>
          </w:p>
          <w:p w:rsidR="00000000" w:rsidDel="00000000" w:rsidP="00000000" w:rsidRDefault="00000000" w:rsidRPr="00000000" w14:paraId="0000006D">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6E">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Note connections, contrasts and trends over time. Ask questions about change, cause, similarity and difference in the context of learning how the ruling systems in Ancient Greece changed, before the democratic system, after and in the modern day.</w:t>
            </w:r>
          </w:p>
          <w:p w:rsidR="00000000" w:rsidDel="00000000" w:rsidP="00000000" w:rsidRDefault="00000000" w:rsidRPr="00000000" w14:paraId="0000006F">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70">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Understand our knowledge of the past is constructed from a range of sources e.g. Greek vases. Note connections, contrasts and trends over e.g. How the Olympics have changed over time but how some features have remained the same?</w:t>
            </w:r>
          </w:p>
          <w:p w:rsidR="00000000" w:rsidDel="00000000" w:rsidP="00000000" w:rsidRDefault="00000000" w:rsidRPr="00000000" w14:paraId="00000071">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72">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Make connections, draw contrasts, analyse trends, frame historically-valid questions and create their own structured accounts, including written narratives and analyses of the Battle of Marathon.</w:t>
            </w:r>
          </w:p>
          <w:p w:rsidR="00000000" w:rsidDel="00000000" w:rsidP="00000000" w:rsidRDefault="00000000" w:rsidRPr="00000000" w14:paraId="00000073">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74">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Understand the methods of historical enquiry, how evidence is used to make historical claims when learning about the gods and goddesses.</w:t>
            </w:r>
          </w:p>
          <w:p w:rsidR="00000000" w:rsidDel="00000000" w:rsidP="00000000" w:rsidRDefault="00000000" w:rsidRPr="00000000" w14:paraId="00000075">
            <w:pPr>
              <w:jc w:val="center"/>
              <w:rPr>
                <w:rFonts w:ascii="Twinkl Cursive Looped" w:cs="Twinkl Cursive Looped" w:eastAsia="Twinkl Cursive Looped" w:hAnsi="Twinkl Cursive Looped"/>
                <w:sz w:val="20"/>
                <w:szCs w:val="20"/>
              </w:rPr>
            </w:pPr>
            <w:r w:rsidDel="00000000" w:rsidR="00000000" w:rsidRPr="00000000">
              <w:rPr>
                <w:rtl w:val="0"/>
              </w:rPr>
            </w:r>
          </w:p>
          <w:p w:rsidR="00000000" w:rsidDel="00000000" w:rsidP="00000000" w:rsidRDefault="00000000" w:rsidRPr="00000000" w14:paraId="00000076">
            <w:pPr>
              <w:jc w:val="center"/>
              <w:rPr>
                <w:rFonts w:ascii="Twinkl Cursive Looped" w:cs="Twinkl Cursive Looped" w:eastAsia="Twinkl Cursive Looped" w:hAnsi="Twinkl Cursive Looped"/>
                <w:sz w:val="20"/>
                <w:szCs w:val="20"/>
              </w:rPr>
            </w:pPr>
            <w:r w:rsidDel="00000000" w:rsidR="00000000" w:rsidRPr="00000000">
              <w:rPr>
                <w:rFonts w:ascii="Twinkl Cursive Looped" w:cs="Twinkl Cursive Looped" w:eastAsia="Twinkl Cursive Looped" w:hAnsi="Twinkl Cursive Looped"/>
                <w:sz w:val="20"/>
                <w:szCs w:val="20"/>
                <w:rtl w:val="0"/>
              </w:rPr>
              <w:t xml:space="preserve">Understand how our knowledge of the past is constructed from a range of sources. Make connections, draw contrasts, analyse trends, frame historically-valid questions and create their own structured accounts, including written narratives and analyses in the context of finding out about the Trojan War.</w:t>
            </w:r>
          </w:p>
        </w:tc>
      </w:tr>
    </w:tbl>
    <w:p w:rsidR="00000000" w:rsidDel="00000000" w:rsidP="00000000" w:rsidRDefault="00000000" w:rsidRPr="00000000" w14:paraId="00000077">
      <w:pPr>
        <w:rPr>
          <w:rFonts w:ascii="Arial" w:cs="Arial" w:eastAsia="Arial" w:hAnsi="Arial"/>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winkl Cursive Loop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E361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5E3618"/>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zl99waUyT/KC5wpNe0SEjQWERQ==">CgMxLjAyCGguZ2pkZ3hzOAByITFUbHhPa3R6cHB3bkV5dUJFMExSQXJsd3cwQ1hCT0ZkUg==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2024-02-01T21:20:00Z</dcterms:created>
  <dc:creator>E Coppenhall</dc:creator>
</cp:coreProperties>
</file>