
<file path=[Content_Types].xml><?xml version="1.0" encoding="utf-8"?>
<Types xmlns="http://schemas.openxmlformats.org/package/2006/content-types">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pict>
          <v:shape id="_x0000_s1031" style="position:absolute;margin-left:0.4pt;margin-top:-29.5pt;width:116.7pt;height:126pt;z-index:-251655168;mso-wrap-edited:f;mso-position-horizontal:absolute;mso-position-vertical:absolute;mso-position-horizontal-relative:margin;mso-position-vertical-relative:text;" type="#_x0000_t75">
            <v:imagedata r:id="rId1" o:title=""/>
          </v:shape>
          <o:OLEObject DrawAspect="Content" r:id="rId2" ObjectID="_1757433478" ProgID="PBrush" ShapeID="_x0000_s1031" Type="Embed"/>
        </w:pic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spacing w:after="0" w:lineRule="auto"/>
        <w:ind w:left="426" w:firstLine="0"/>
        <w:rPr>
          <w:rFonts w:ascii="Twinkl ExtraBold" w:cs="Twinkl ExtraBold" w:eastAsia="Twinkl ExtraBold" w:hAnsi="Twinkl ExtraBold"/>
          <w:b w:val="1"/>
          <w:color w:val="445c19"/>
          <w:sz w:val="72"/>
          <w:szCs w:val="72"/>
        </w:rPr>
      </w:pPr>
      <w:bookmarkStart w:colFirst="0" w:colLast="0" w:name="_heading=h.gjdgxs" w:id="0"/>
      <w:bookmarkEnd w:id="0"/>
      <w:r w:rsidDel="00000000" w:rsidR="00000000" w:rsidRPr="00000000">
        <w:rPr>
          <w:rFonts w:ascii="Twinkl ExtraBold" w:cs="Twinkl ExtraBold" w:eastAsia="Twinkl ExtraBold" w:hAnsi="Twinkl ExtraBold"/>
          <w:b w:val="1"/>
          <w:color w:val="445c19"/>
          <w:sz w:val="72"/>
          <w:szCs w:val="72"/>
          <w:rtl w:val="0"/>
        </w:rPr>
        <w:t xml:space="preserve">Carlton VC C of E Primary School</w:t>
      </w:r>
      <w:r w:rsidDel="00000000" w:rsidR="00000000" w:rsidRPr="00000000">
        <w:pict>
          <v:shape id="_x0000_s1030" style="position:absolute;left:0;text-align:left;margin-left:688.35pt;margin-top:-0.2pt;width:70.35pt;height:75.95pt;z-index:-251656192;mso-wrap-edited:f;mso-position-horizontal:absolute;mso-position-vertical:absolute;mso-position-horizontal-relative:margin;mso-position-vertical-relative:text;" wrapcoords="-36 0 -36 21561 21600 21561 21600 0 -36 0" type="#_x0000_t75">
            <v:imagedata blacklevel="21627f" gain="19661f" r:id="rId3" o:title=""/>
          </v:shape>
          <o:OLEObject DrawAspect="Content" r:id="rId4" ObjectID="_1757433479" ProgID="PBrush" ShapeID="_x0000_s1030" Type="Embed"/>
        </w:pict>
      </w:r>
    </w:p>
    <w:p w:rsidR="00000000" w:rsidDel="00000000" w:rsidP="00000000" w:rsidRDefault="00000000" w:rsidRPr="00000000" w14:paraId="00000009">
      <w:pPr>
        <w:spacing w:after="0" w:line="250" w:lineRule="auto"/>
        <w:ind w:left="10" w:firstLine="416"/>
        <w:rPr>
          <w:rFonts w:ascii="Twinkl" w:cs="Twinkl" w:eastAsia="Twinkl" w:hAnsi="Twinkl"/>
          <w:b w:val="1"/>
          <w:color w:val="678926"/>
          <w:sz w:val="56"/>
          <w:szCs w:val="56"/>
          <w:u w:val="single"/>
        </w:rPr>
      </w:pPr>
      <w:r w:rsidDel="00000000" w:rsidR="00000000" w:rsidRPr="00000000">
        <w:rPr>
          <w:rFonts w:ascii="Twinkl" w:cs="Twinkl" w:eastAsia="Twinkl" w:hAnsi="Twinkl"/>
          <w:b w:val="1"/>
          <w:color w:val="678926"/>
          <w:sz w:val="56"/>
          <w:szCs w:val="56"/>
          <w:u w:val="single"/>
          <w:rtl w:val="0"/>
        </w:rPr>
        <w:t xml:space="preserve">Geography Policy 2024</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8458200</wp:posOffset>
                </wp:positionH>
                <wp:positionV relativeFrom="paragraph">
                  <wp:posOffset>6692900</wp:posOffset>
                </wp:positionV>
                <wp:extent cx="1701800" cy="304800"/>
                <wp:effectExtent b="0" l="0" r="0" t="0"/>
                <wp:wrapNone/>
                <wp:docPr id="9" name=""/>
                <a:graphic>
                  <a:graphicData uri="http://schemas.microsoft.com/office/word/2010/wordprocessingShape">
                    <wps:wsp>
                      <wps:cNvSpPr/>
                      <wps:cNvPr id="2" name="Shape 2"/>
                      <wps:spPr>
                        <a:xfrm>
                          <a:off x="4501450" y="3633950"/>
                          <a:ext cx="1689100" cy="292100"/>
                        </a:xfrm>
                        <a:prstGeom prst="rect">
                          <a:avLst/>
                        </a:prstGeom>
                        <a:solidFill>
                          <a:srgbClr val="FFFFFF"/>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8458200</wp:posOffset>
                </wp:positionH>
                <wp:positionV relativeFrom="paragraph">
                  <wp:posOffset>6692900</wp:posOffset>
                </wp:positionV>
                <wp:extent cx="1701800" cy="304800"/>
                <wp:effectExtent b="0" l="0" r="0" t="0"/>
                <wp:wrapNone/>
                <wp:docPr id="9"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701800" cy="304800"/>
                        </a:xfrm>
                        <a:prstGeom prst="rect"/>
                        <a:ln/>
                      </pic:spPr>
                    </pic:pic>
                  </a:graphicData>
                </a:graphic>
              </wp:anchor>
            </w:drawing>
          </mc:Fallback>
        </mc:AlternateConten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10240.0" w:type="dxa"/>
        <w:jc w:val="left"/>
        <w:tblInd w:w="-284.0" w:type="dxa"/>
        <w:tblBorders>
          <w:insideH w:color="ffffff" w:space="0" w:sz="18" w:val="single"/>
        </w:tblBorders>
        <w:tblLayout w:type="fixed"/>
        <w:tblLook w:val="0400"/>
      </w:tblPr>
      <w:tblGrid>
        <w:gridCol w:w="2586"/>
        <w:gridCol w:w="3827"/>
        <w:gridCol w:w="3827"/>
        <w:tblGridChange w:id="0">
          <w:tblGrid>
            <w:gridCol w:w="2586"/>
            <w:gridCol w:w="3827"/>
            <w:gridCol w:w="3827"/>
          </w:tblGrid>
        </w:tblGridChange>
      </w:tblGrid>
      <w:tr>
        <w:trPr>
          <w:cantSplit w:val="0"/>
          <w:tblHeader w:val="0"/>
        </w:trPr>
        <w:tc>
          <w:tcPr>
            <w:tcBorders>
              <w:top w:color="000000" w:space="0" w:sz="0" w:val="nil"/>
              <w:bottom w:color="ffffff" w:space="0" w:sz="18" w:val="single"/>
            </w:tcBorders>
            <w:shd w:fill="c5e0b3" w:val="clear"/>
          </w:tcPr>
          <w:p w:rsidR="00000000" w:rsidDel="00000000" w:rsidP="00000000" w:rsidRDefault="00000000" w:rsidRPr="00000000" w14:paraId="0000001D">
            <w:pPr>
              <w:rPr>
                <w:rFonts w:ascii="Twinkl Cursive Looped" w:cs="Twinkl Cursive Looped" w:eastAsia="Twinkl Cursive Looped" w:hAnsi="Twinkl Cursive Looped"/>
                <w:b w:val="1"/>
              </w:rPr>
            </w:pPr>
            <w:bookmarkStart w:colFirst="0" w:colLast="0" w:name="_heading=h.30j0zll" w:id="1"/>
            <w:bookmarkEnd w:id="1"/>
            <w:r w:rsidDel="00000000" w:rsidR="00000000" w:rsidRPr="00000000">
              <w:rPr>
                <w:rFonts w:ascii="Twinkl Cursive Looped" w:cs="Twinkl Cursive Looped" w:eastAsia="Twinkl Cursive Looped" w:hAnsi="Twinkl Cursive Looped"/>
                <w:b w:val="1"/>
                <w:rtl w:val="0"/>
              </w:rPr>
              <w:t xml:space="preserve">Approved by:</w:t>
            </w:r>
          </w:p>
        </w:tc>
        <w:tc>
          <w:tcPr>
            <w:tcBorders>
              <w:top w:color="000000" w:space="0" w:sz="0" w:val="nil"/>
              <w:bottom w:color="ffffff" w:space="0" w:sz="18" w:val="single"/>
            </w:tcBorders>
            <w:shd w:fill="c5e0b3" w:val="clear"/>
          </w:tcPr>
          <w:p w:rsidR="00000000" w:rsidDel="00000000" w:rsidP="00000000" w:rsidRDefault="00000000" w:rsidRPr="00000000" w14:paraId="0000001E">
            <w:pPr>
              <w:ind w:right="850"/>
              <w:rPr>
                <w:rFonts w:ascii="Twinkl Cursive Looped" w:cs="Twinkl Cursive Looped" w:eastAsia="Twinkl Cursive Looped" w:hAnsi="Twinkl Cursive Looped"/>
                <w:highlight w:val="yellow"/>
              </w:rPr>
            </w:pPr>
            <w:r w:rsidDel="00000000" w:rsidR="00000000" w:rsidRPr="00000000">
              <w:rPr>
                <w:rFonts w:ascii="Twinkl Cursive Looped" w:cs="Twinkl Cursive Looped" w:eastAsia="Twinkl Cursive Looped" w:hAnsi="Twinkl Cursive Looped"/>
                <w:rtl w:val="0"/>
              </w:rPr>
              <w:t xml:space="preserve">Mrs J Bevis and the Governing Body</w:t>
            </w:r>
            <w:r w:rsidDel="00000000" w:rsidR="00000000" w:rsidRPr="00000000">
              <w:rPr>
                <w:rtl w:val="0"/>
              </w:rPr>
            </w:r>
          </w:p>
        </w:tc>
        <w:tc>
          <w:tcPr>
            <w:tcBorders>
              <w:top w:color="000000" w:space="0" w:sz="0" w:val="nil"/>
              <w:bottom w:color="ffffff" w:space="0" w:sz="18" w:val="single"/>
            </w:tcBorders>
            <w:shd w:fill="c5e0b3" w:val="clear"/>
          </w:tcPr>
          <w:p w:rsidR="00000000" w:rsidDel="00000000" w:rsidP="00000000" w:rsidRDefault="00000000" w:rsidRPr="00000000" w14:paraId="0000001F">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b w:val="1"/>
                <w:rtl w:val="0"/>
              </w:rPr>
              <w:t xml:space="preserve">Date:</w:t>
            </w:r>
            <w:r w:rsidDel="00000000" w:rsidR="00000000" w:rsidRPr="00000000">
              <w:rPr>
                <w:rFonts w:ascii="Twinkl Cursive Looped" w:cs="Twinkl Cursive Looped" w:eastAsia="Twinkl Cursive Looped" w:hAnsi="Twinkl Cursive Looped"/>
                <w:rtl w:val="0"/>
              </w:rPr>
              <w:t xml:space="preserve">  28/11/22</w:t>
            </w:r>
          </w:p>
        </w:tc>
      </w:tr>
      <w:tr>
        <w:trPr>
          <w:cantSplit w:val="0"/>
          <w:tblHeader w:val="0"/>
        </w:trPr>
        <w:tc>
          <w:tcPr>
            <w:tcBorders>
              <w:top w:color="000000" w:space="0" w:sz="0" w:val="nil"/>
              <w:bottom w:color="ffffff" w:space="0" w:sz="18" w:val="single"/>
            </w:tcBorders>
            <w:shd w:fill="c5e0b3" w:val="clear"/>
          </w:tcPr>
          <w:p w:rsidR="00000000" w:rsidDel="00000000" w:rsidP="00000000" w:rsidRDefault="00000000" w:rsidRPr="00000000" w14:paraId="00000020">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Written by: </w:t>
            </w:r>
          </w:p>
        </w:tc>
        <w:tc>
          <w:tcPr>
            <w:tcBorders>
              <w:top w:color="000000" w:space="0" w:sz="0" w:val="nil"/>
              <w:bottom w:color="ffffff" w:space="0" w:sz="18" w:val="single"/>
            </w:tcBorders>
            <w:shd w:fill="c5e0b3" w:val="clear"/>
          </w:tcPr>
          <w:p w:rsidR="00000000" w:rsidDel="00000000" w:rsidP="00000000" w:rsidRDefault="00000000" w:rsidRPr="00000000" w14:paraId="00000021">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Mrs E Coppenhall </w:t>
            </w:r>
          </w:p>
        </w:tc>
        <w:tc>
          <w:tcPr>
            <w:tcBorders>
              <w:top w:color="000000" w:space="0" w:sz="0" w:val="nil"/>
              <w:bottom w:color="ffffff" w:space="0" w:sz="18" w:val="single"/>
            </w:tcBorders>
            <w:shd w:fill="c5e0b3" w:val="clear"/>
          </w:tcPr>
          <w:p w:rsidR="00000000" w:rsidDel="00000000" w:rsidP="00000000" w:rsidRDefault="00000000" w:rsidRPr="00000000" w14:paraId="00000022">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b w:val="1"/>
                <w:rtl w:val="0"/>
              </w:rPr>
              <w:t xml:space="preserve">Date:  </w:t>
            </w:r>
            <w:r w:rsidDel="00000000" w:rsidR="00000000" w:rsidRPr="00000000">
              <w:rPr>
                <w:rFonts w:ascii="Twinkl Cursive Looped" w:cs="Twinkl Cursive Looped" w:eastAsia="Twinkl Cursive Looped" w:hAnsi="Twinkl Cursive Looped"/>
                <w:rtl w:val="0"/>
              </w:rPr>
              <w:t xml:space="preserve">01/02/24</w:t>
            </w:r>
          </w:p>
        </w:tc>
      </w:tr>
      <w:tr>
        <w:trPr>
          <w:cantSplit w:val="0"/>
          <w:tblHeader w:val="0"/>
        </w:trPr>
        <w:tc>
          <w:tcPr>
            <w:tcBorders>
              <w:top w:color="ffffff" w:space="0" w:sz="18" w:val="single"/>
              <w:bottom w:color="ffffff" w:space="0" w:sz="18" w:val="single"/>
            </w:tcBorders>
            <w:shd w:fill="c5e0b3" w:val="clear"/>
          </w:tcPr>
          <w:p w:rsidR="00000000" w:rsidDel="00000000" w:rsidP="00000000" w:rsidRDefault="00000000" w:rsidRPr="00000000" w14:paraId="00000023">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Last reviewed on:</w:t>
            </w:r>
          </w:p>
        </w:tc>
        <w:tc>
          <w:tcPr>
            <w:gridSpan w:val="2"/>
            <w:tcBorders>
              <w:top w:color="ffffff" w:space="0" w:sz="18" w:val="single"/>
              <w:bottom w:color="ffffff" w:space="0" w:sz="18" w:val="single"/>
            </w:tcBorders>
            <w:shd w:fill="c5e0b3" w:val="clear"/>
          </w:tcPr>
          <w:p w:rsidR="00000000" w:rsidDel="00000000" w:rsidP="00000000" w:rsidRDefault="00000000" w:rsidRPr="00000000" w14:paraId="00000024">
            <w:pPr>
              <w:ind w:right="850"/>
              <w:rPr>
                <w:rFonts w:ascii="Twinkl Cursive Looped" w:cs="Twinkl Cursive Looped" w:eastAsia="Twinkl Cursive Looped" w:hAnsi="Twinkl Cursive Looped"/>
                <w:highlight w:val="yellow"/>
              </w:rPr>
            </w:pPr>
            <w:bookmarkStart w:colFirst="0" w:colLast="0" w:name="_heading=h.1fob9te" w:id="2"/>
            <w:bookmarkEnd w:id="2"/>
            <w:r w:rsidDel="00000000" w:rsidR="00000000" w:rsidRPr="00000000">
              <w:rPr>
                <w:rtl w:val="0"/>
              </w:rPr>
            </w:r>
          </w:p>
        </w:tc>
      </w:tr>
      <w:tr>
        <w:trPr>
          <w:cantSplit w:val="0"/>
          <w:tblHeader w:val="0"/>
        </w:trPr>
        <w:tc>
          <w:tcPr>
            <w:tcBorders>
              <w:top w:color="ffffff" w:space="0" w:sz="18" w:val="single"/>
              <w:bottom w:color="000000" w:space="0" w:sz="0" w:val="nil"/>
            </w:tcBorders>
            <w:shd w:fill="c5e0b3" w:val="clear"/>
          </w:tcPr>
          <w:p w:rsidR="00000000" w:rsidDel="00000000" w:rsidP="00000000" w:rsidRDefault="00000000" w:rsidRPr="00000000" w14:paraId="00000026">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Next review due by:</w:t>
            </w:r>
          </w:p>
        </w:tc>
        <w:tc>
          <w:tcPr>
            <w:gridSpan w:val="2"/>
            <w:tcBorders>
              <w:top w:color="ffffff" w:space="0" w:sz="18" w:val="single"/>
              <w:bottom w:color="000000" w:space="0" w:sz="0" w:val="nil"/>
            </w:tcBorders>
            <w:shd w:fill="c5e0b3" w:val="clear"/>
          </w:tcPr>
          <w:p w:rsidR="00000000" w:rsidDel="00000000" w:rsidP="00000000" w:rsidRDefault="00000000" w:rsidRPr="00000000" w14:paraId="00000027">
            <w:pPr>
              <w:ind w:right="850"/>
              <w:rPr>
                <w:rFonts w:ascii="Twinkl Cursive Looped" w:cs="Twinkl Cursive Looped" w:eastAsia="Twinkl Cursive Looped" w:hAnsi="Twinkl Cursive Looped"/>
                <w:highlight w:val="yellow"/>
              </w:rPr>
            </w:pPr>
            <w:r w:rsidDel="00000000" w:rsidR="00000000" w:rsidRPr="00000000">
              <w:rPr>
                <w:rtl w:val="0"/>
              </w:rPr>
            </w:r>
          </w:p>
        </w:tc>
      </w:tr>
    </w:tbl>
    <w:p w:rsidR="00000000" w:rsidDel="00000000" w:rsidP="00000000" w:rsidRDefault="00000000" w:rsidRPr="00000000" w14:paraId="00000029">
      <w:pPr>
        <w:rPr>
          <w:rFonts w:ascii="Twinkl Cursive Looped Light" w:cs="Twinkl Cursive Looped Light" w:eastAsia="Twinkl Cursive Looped Light" w:hAnsi="Twinkl Cursive Looped Light"/>
          <w:color w:val="00b050"/>
        </w:rPr>
      </w:pPr>
      <w:r w:rsidDel="00000000" w:rsidR="00000000" w:rsidRPr="00000000">
        <w:rPr>
          <w:rtl w:val="0"/>
        </w:rPr>
      </w:r>
    </w:p>
    <w:p w:rsidR="00000000" w:rsidDel="00000000" w:rsidP="00000000" w:rsidRDefault="00000000" w:rsidRPr="00000000" w14:paraId="0000002A">
      <w:pPr>
        <w:pStyle w:val="Heading1"/>
        <w:rPr>
          <w:rFonts w:ascii="Twinkl Cursive Looped" w:cs="Twinkl Cursive Looped" w:eastAsia="Twinkl Cursive Looped" w:hAnsi="Twinkl Cursive Looped"/>
          <w:color w:val="678926"/>
          <w:u w:val="single"/>
        </w:rPr>
      </w:pPr>
      <w:bookmarkStart w:colFirst="0" w:colLast="0" w:name="_heading=h.qh82r8qp4rqm" w:id="3"/>
      <w:bookmarkEnd w:id="3"/>
      <w:r w:rsidDel="00000000" w:rsidR="00000000" w:rsidRPr="00000000">
        <w:rPr>
          <w:rtl w:val="0"/>
        </w:rPr>
      </w:r>
    </w:p>
    <w:p w:rsidR="00000000" w:rsidDel="00000000" w:rsidP="00000000" w:rsidRDefault="00000000" w:rsidRPr="00000000" w14:paraId="0000002B">
      <w:pPr>
        <w:pStyle w:val="Heading1"/>
        <w:rPr>
          <w:rFonts w:ascii="Twinkl Cursive Looped" w:cs="Twinkl Cursive Looped" w:eastAsia="Twinkl Cursive Looped" w:hAnsi="Twinkl Cursive Looped"/>
          <w:color w:val="678926"/>
          <w:u w:val="single"/>
        </w:rPr>
      </w:pPr>
      <w:bookmarkStart w:colFirst="0" w:colLast="0" w:name="_heading=h.3znysh7" w:id="4"/>
      <w:bookmarkEnd w:id="4"/>
      <w:r w:rsidDel="00000000" w:rsidR="00000000" w:rsidRPr="00000000">
        <w:rPr>
          <w:rFonts w:ascii="Twinkl Cursive Looped" w:cs="Twinkl Cursive Looped" w:eastAsia="Twinkl Cursive Looped" w:hAnsi="Twinkl Cursive Looped"/>
          <w:color w:val="678926"/>
          <w:u w:val="single"/>
          <w:rtl w:val="0"/>
        </w:rPr>
        <w:t xml:space="preserve">1. Curriculum aims</w:t>
      </w:r>
    </w:p>
    <w:p w:rsidR="00000000" w:rsidDel="00000000" w:rsidP="00000000" w:rsidRDefault="00000000" w:rsidRPr="00000000" w14:paraId="0000002C">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Our curriculum aims to:</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Provide a broad and balanced education for all pupils that is coherently planned and sequenced towards cumulatively sufficient knowledge for skills and future learning</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Enable pupils to develop knowledge, understand concepts and acquire skills, and be able to choose and apply these in relevant situations</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sz w:val="24"/>
          <w:szCs w:val="24"/>
          <w:rtl w:val="0"/>
        </w:rPr>
        <w:t xml:space="preserve">Gather</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apply a repertoire of knowledge, understanding and skills in order to </w:t>
      </w:r>
      <w:r w:rsidDel="00000000" w:rsidR="00000000" w:rsidRPr="00000000">
        <w:rPr>
          <w:rFonts w:ascii="Twinkl Cursive Looped" w:cs="Twinkl Cursive Looped" w:eastAsia="Twinkl Cursive Looped" w:hAnsi="Twinkl Cursive Looped"/>
          <w:sz w:val="24"/>
          <w:szCs w:val="24"/>
          <w:rtl w:val="0"/>
        </w:rPr>
        <w:t xml:space="preserve">undertake geographical investigations.</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Support pupils’ spiritual, moral, social and cultural development</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Promote a positive attitude towards learning</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Ensure equal access to learning for all pupils, with high expectations for every pupil and appropriate levels of challenge and support</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Have high ambitions for all pupils</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Equip pupils with the knowledge and cultural capital they need to succeed in life</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Develop pupils’ independent learning skills and resilience, to equip them for further education</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In our Early Years to promote the learning and development of our youngest children and ensure they are ready for Key</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w:t>
      </w: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Stage 1</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Prepare our Year 6 children for transition to secondary school</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The National Curriculum aims: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understand the processes that give rise to key physical and human geographical features of the world, how these are interdependent and how they bring about spatial variation and change over time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are competent in the geographical skills needed to: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collect, analyse and communicate with a range of data gathered through experiences of fieldwork that deepen their understanding of geographical processes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interpret a range of sources of geographical information, including maps, diagrams, globes, aerial photographs and Geographical Information Systems (GIS)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communicate geographical information in a variety of ways, including through maps, numerical and quantitative skills and writing at length.</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41">
      <w:pPr>
        <w:pStyle w:val="Heading1"/>
        <w:rPr>
          <w:rFonts w:ascii="Twinkl Cursive Looped" w:cs="Twinkl Cursive Looped" w:eastAsia="Twinkl Cursive Looped" w:hAnsi="Twinkl Cursive Looped"/>
          <w:color w:val="678926"/>
          <w:u w:val="single"/>
        </w:rPr>
      </w:pPr>
      <w:bookmarkStart w:colFirst="0" w:colLast="0" w:name="_heading=h.2et92p0" w:id="5"/>
      <w:bookmarkEnd w:id="5"/>
      <w:r w:rsidDel="00000000" w:rsidR="00000000" w:rsidRPr="00000000">
        <w:rPr>
          <w:rFonts w:ascii="Twinkl Cursive Looped" w:cs="Twinkl Cursive Looped" w:eastAsia="Twinkl Cursive Looped" w:hAnsi="Twinkl Cursive Looped"/>
          <w:color w:val="678926"/>
          <w:u w:val="single"/>
          <w:rtl w:val="0"/>
        </w:rPr>
        <w:t xml:space="preserve">2. Legislation and Guidance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This policy reflects the requirements of the National Curriculum in England, Geography Programmes of study, which all maintained schools in England must teach.</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also reflects requirements for inclusion and equality as set out in the </w:t>
      </w:r>
      <w:hyperlink r:id="rId12">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Special Educational Needs and Disability Code of Practice 2014</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w:t>
      </w:r>
      <w:hyperlink r:id="rId13">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Equality Act 2010</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refers to curriculum-related expectations of governing bodies set out in the Department for Education’s </w:t>
      </w:r>
      <w:hyperlink r:id="rId14">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Governance Handbook</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In addition, this policy acknowledges the requirements for promoting the learning and development of children set out in the </w:t>
      </w:r>
      <w:hyperlink r:id="rId15">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Early Years Foundation Stage (EYFS) statutory framework</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5">
      <w:pPr>
        <w:pStyle w:val="Heading1"/>
        <w:rPr>
          <w:rFonts w:ascii="Twinkl Cursive Looped" w:cs="Twinkl Cursive Looped" w:eastAsia="Twinkl Cursive Looped" w:hAnsi="Twinkl Cursive Looped"/>
          <w:color w:val="678926"/>
          <w:u w:val="single"/>
        </w:rPr>
      </w:pPr>
      <w:bookmarkStart w:colFirst="0" w:colLast="0" w:name="_heading=h.o1yzqbmgg5m6" w:id="6"/>
      <w:bookmarkEnd w:id="6"/>
      <w:r w:rsidDel="00000000" w:rsidR="00000000" w:rsidRPr="00000000">
        <w:rPr>
          <w:rtl w:val="0"/>
        </w:rPr>
      </w:r>
    </w:p>
    <w:p w:rsidR="00000000" w:rsidDel="00000000" w:rsidP="00000000" w:rsidRDefault="00000000" w:rsidRPr="00000000" w14:paraId="00000046">
      <w:pPr>
        <w:pStyle w:val="Heading1"/>
        <w:rPr>
          <w:rFonts w:ascii="Twinkl Cursive Looped" w:cs="Twinkl Cursive Looped" w:eastAsia="Twinkl Cursive Looped" w:hAnsi="Twinkl Cursive Looped"/>
          <w:color w:val="678926"/>
          <w:u w:val="single"/>
        </w:rPr>
      </w:pPr>
      <w:bookmarkStart w:colFirst="0" w:colLast="0" w:name="_heading=h.tyjcwt" w:id="7"/>
      <w:bookmarkEnd w:id="7"/>
      <w:r w:rsidDel="00000000" w:rsidR="00000000" w:rsidRPr="00000000">
        <w:rPr>
          <w:rFonts w:ascii="Twinkl Cursive Looped" w:cs="Twinkl Cursive Looped" w:eastAsia="Twinkl Cursive Looped" w:hAnsi="Twinkl Cursive Looped"/>
          <w:color w:val="678926"/>
          <w:u w:val="single"/>
          <w:rtl w:val="0"/>
        </w:rPr>
        <w:t xml:space="preserve">3. Roles and responsibilities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bookmarkStart w:colFirst="0" w:colLast="0" w:name="_heading=h.3dy6vkm" w:id="8"/>
      <w:bookmarkEnd w:id="8"/>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3.1 The Governing Body</w:t>
      </w:r>
    </w:p>
    <w:p w:rsidR="00000000" w:rsidDel="00000000" w:rsidP="00000000" w:rsidRDefault="00000000" w:rsidRPr="00000000" w14:paraId="00000048">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The governing body will monitor the effectiveness of this policy and hold the headteacher to account for its implementation.</w:t>
      </w:r>
    </w:p>
    <w:p w:rsidR="00000000" w:rsidDel="00000000" w:rsidP="00000000" w:rsidRDefault="00000000" w:rsidRPr="00000000" w14:paraId="00000049">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The governing body will also ensure that:</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 robust framework is in place for setting curriculum priorities and aspirational targets</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Enough teaching time is provided for pupils to cover the National Curriculum and other statutory requirements</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Proper provision is made for pupils with different abilities and needs, including children with special educational needs and/or disabilities (SEN)</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school implements the relevant statutory assessment arrangements</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participates actively in decision-making about the breadth and balance of the curriculum</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fulfils its role in processes to disapply pupils from all or part of the National Curriculum, where appropriate, and in any subsequent appeals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3.2 Headteacher</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Headteacher is responsible for ensuring that this policy is adhered to, and that:</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All required elements of the curriculum, and those subjects which the school chooses to offer, have aims and objectives which reflect the aims of the school and indicate how the needs of individual pupils will be met</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amount of time provided for teaching the required elements of the curriculum is adequate and is reviewed by the governing body</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Where appropriate, the individual needs of some pupils are met by permanent or temporary disapplication from all or part of the National Curriculum</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They manage requests to withdraw children from curriculum subjects, where appropriate</w:t>
      </w:r>
    </w:p>
    <w:p w:rsidR="00000000" w:rsidDel="00000000" w:rsidP="00000000" w:rsidRDefault="00000000" w:rsidRPr="00000000" w14:paraId="000000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school’s procedures for assessment meet all legal requirements</w:t>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governing body is made aware of decision-making processes that relate to the breadth and balance of the curriculum</w:t>
      </w:r>
    </w:p>
    <w:p w:rsidR="00000000" w:rsidDel="00000000" w:rsidP="00000000" w:rsidRDefault="00000000" w:rsidRPr="00000000" w14:paraId="000000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governing body is advised on whole-school targets in order to make informed decisions</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Proper provision is in place for pupils with different abilities and needs, including children with SEN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3.3 Other Staff</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Subject Leader is responsible for maintaining high standards and improving outcomes for all children.  They will monitor, support and motivate quality first teaching and learning, and identify any needs for professional development.  They will report to the Headteacher and governing body.  The Subject Leader will keep abreast of curriculum innovations and developments within their subject.</w:t>
      </w:r>
    </w:p>
    <w:p w:rsidR="00000000" w:rsidDel="00000000" w:rsidP="00000000" w:rsidRDefault="00000000" w:rsidRPr="00000000" w14:paraId="0000005C">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Other staff will ensure tha</w:t>
      </w:r>
      <w:r w:rsidDel="00000000" w:rsidR="00000000" w:rsidRPr="00000000">
        <w:rPr>
          <w:sz w:val="24"/>
          <w:szCs w:val="24"/>
          <w:rtl w:val="0"/>
        </w:rPr>
        <w:t xml:space="preserve">t the scho</w:t>
      </w:r>
      <w:r w:rsidDel="00000000" w:rsidR="00000000" w:rsidRPr="00000000">
        <w:rPr>
          <w:rFonts w:ascii="Twinkl Cursive Looped" w:cs="Twinkl Cursive Looped" w:eastAsia="Twinkl Cursive Looped" w:hAnsi="Twinkl Cursive Looped"/>
          <w:sz w:val="24"/>
          <w:szCs w:val="24"/>
          <w:rtl w:val="0"/>
        </w:rPr>
        <w:t xml:space="preserve">ol curriculum is implemented in accordance with this policy.</w:t>
      </w:r>
    </w:p>
    <w:p w:rsidR="00000000" w:rsidDel="00000000" w:rsidP="00000000" w:rsidRDefault="00000000" w:rsidRPr="00000000" w14:paraId="0000005D">
      <w:pPr>
        <w:pStyle w:val="Heading1"/>
        <w:spacing w:before="240" w:lineRule="auto"/>
        <w:rPr>
          <w:rFonts w:ascii="Twinkl Cursive Looped" w:cs="Twinkl Cursive Looped" w:eastAsia="Twinkl Cursive Looped" w:hAnsi="Twinkl Cursive Looped"/>
          <w:color w:val="678926"/>
          <w:u w:val="single"/>
        </w:rPr>
      </w:pPr>
      <w:bookmarkStart w:colFirst="0" w:colLast="0" w:name="_heading=h.1t3h5sf" w:id="9"/>
      <w:bookmarkEnd w:id="9"/>
      <w:r w:rsidDel="00000000" w:rsidR="00000000" w:rsidRPr="00000000">
        <w:rPr>
          <w:rFonts w:ascii="Twinkl Cursive Looped" w:cs="Twinkl Cursive Looped" w:eastAsia="Twinkl Cursive Looped" w:hAnsi="Twinkl Cursive Looped"/>
          <w:color w:val="678926"/>
          <w:u w:val="single"/>
          <w:rtl w:val="0"/>
        </w:rPr>
        <w:t xml:space="preserve">4. Organisation and Planning</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At Carlton Primary we deliver the Geography curriculum in line with the National Curriculum expectations using the Twinkl Geography scheme. Geography is sometimes used as a topic focus for the half term as a key topic (as is History) but we also aim to ensure that it is integrated into other areas of the curriculum and the basic skills are taught throughout the year through cross curricular work. Our Geography curriculum aims to excite the children and allow them to develop their skills as geographers. The Geography curriculum is planned so that there are opportunities for cross curricular links to be made to ensure the children have occasions whereby they can apply their knowledge and understanding.</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Local heritage and cultural links have also been planned explicitly. English, Maths and ICT skills are taught during discrete lessons but are revisited in geography so children can apply and embed the skills they have learnt in a purposeful context.</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The programmes of study are carefully planned and delivered showing progression, enabling our pupils to develop their own geographical skills and knowledge which can then be transferred to other curriculum areas.</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Lessons will allow the practical development of skills such as collecting and analysing data, reading maps, atlases, globes, aerial pictures and digital maps.</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We plan visits and visitors to provide first-hand experiences for the children to support and develop their learning - often linked to geography. We recognise that to have an impact the visits must be clearly linked to geographical knowledge to be acquired and provide the opportunity for children to better understand the knowledge or apply skills. We are also fortunate enough to have a trained forest school leader that conducts weekly lessons for each class and the local country park that can also be used to embed these geographical skills and knowledge.</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Long term planning is available on the school website and staff drive on the school network.  Medium term planning is prepared by teachers and monitored by the Subject Leader and Senior Leadership Team (SLT), detailing links to cultural capital, Christian and British Values, and spiritual, moral, social and cultural development whenever appropriate.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bookmarkStart w:colFirst="0" w:colLast="0" w:name="_heading=h.4d34og8" w:id="10"/>
      <w:bookmarkEnd w:id="10"/>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Resources to support curriculum delivery are listed in the Subject Leader file. The majority are stored in the </w:t>
      </w:r>
      <w:r w:rsidDel="00000000" w:rsidR="00000000" w:rsidRPr="00000000">
        <w:rPr>
          <w:rFonts w:ascii="Twinkl Cursive Looped" w:cs="Twinkl Cursive Looped" w:eastAsia="Twinkl Cursive Looped" w:hAnsi="Twinkl Cursive Looped"/>
          <w:sz w:val="24"/>
          <w:szCs w:val="24"/>
          <w:highlight w:val="white"/>
          <w:rtl w:val="0"/>
        </w:rPr>
        <w:t xml:space="preserve">library corridor</w:t>
      </w: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 or in classrooms where appropriate. They are regularly audited and  updated when necessary.</w:t>
      </w:r>
    </w:p>
    <w:p w:rsidR="00000000" w:rsidDel="00000000" w:rsidP="00000000" w:rsidRDefault="00000000" w:rsidRPr="00000000" w14:paraId="00000067">
      <w:pPr>
        <w:rPr>
          <w:rFonts w:ascii="Twinkl Cursive Looped" w:cs="Twinkl Cursive Looped" w:eastAsia="Twinkl Cursive Looped" w:hAnsi="Twinkl Cursive Looped"/>
          <w:b w:val="1"/>
          <w:color w:val="678926"/>
          <w:sz w:val="24"/>
          <w:szCs w:val="24"/>
          <w:u w:val="single"/>
        </w:rPr>
      </w:pPr>
      <w:r w:rsidDel="00000000" w:rsidR="00000000" w:rsidRPr="00000000">
        <w:rPr>
          <w:rFonts w:ascii="Twinkl Cursive Looped" w:cs="Twinkl Cursive Looped" w:eastAsia="Twinkl Cursive Looped" w:hAnsi="Twinkl Cursive Looped"/>
          <w:b w:val="1"/>
          <w:color w:val="678926"/>
          <w:sz w:val="24"/>
          <w:szCs w:val="24"/>
          <w:u w:val="single"/>
          <w:rtl w:val="0"/>
        </w:rPr>
        <w:t xml:space="preserve">4.1 Subject content</w:t>
      </w:r>
    </w:p>
    <w:p w:rsidR="00000000" w:rsidDel="00000000" w:rsidP="00000000" w:rsidRDefault="00000000" w:rsidRPr="00000000" w14:paraId="00000068">
      <w:pPr>
        <w:pStyle w:val="Heading3"/>
        <w:rPr>
          <w:rFonts w:ascii="Twinkl Cursive Looped" w:cs="Twinkl Cursive Looped" w:eastAsia="Twinkl Cursive Looped" w:hAnsi="Twinkl Cursive Looped"/>
          <w:color w:val="678926"/>
        </w:rPr>
      </w:pPr>
      <w:bookmarkStart w:colFirst="0" w:colLast="0" w:name="_heading=h.99tg49e9bf1t" w:id="11"/>
      <w:bookmarkEnd w:id="11"/>
      <w:r w:rsidDel="00000000" w:rsidR="00000000" w:rsidRPr="00000000">
        <w:rPr>
          <w:rFonts w:ascii="Twinkl Cursive Looped" w:cs="Twinkl Cursive Looped" w:eastAsia="Twinkl Cursive Looped" w:hAnsi="Twinkl Cursive Looped"/>
          <w:color w:val="678926"/>
          <w:rtl w:val="0"/>
        </w:rPr>
        <w:t xml:space="preserve">EYFS</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Our EYFS unit follow a child led approach in which they apply the skills and understanding they need in order to achieve the early learning goal below:</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People, culture and communities:</w:t>
      </w:r>
    </w:p>
    <w:p w:rsidR="00000000" w:rsidDel="00000000" w:rsidP="00000000" w:rsidRDefault="00000000" w:rsidRPr="00000000" w14:paraId="0000006B">
      <w:pPr>
        <w:numPr>
          <w:ilvl w:val="0"/>
          <w:numId w:val="8"/>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Describe their immediate environment using knowledge from observation, discussion, stories, non-fiction texts and maps.</w:t>
      </w:r>
    </w:p>
    <w:p w:rsidR="00000000" w:rsidDel="00000000" w:rsidP="00000000" w:rsidRDefault="00000000" w:rsidRPr="00000000" w14:paraId="0000006C">
      <w:pPr>
        <w:numPr>
          <w:ilvl w:val="0"/>
          <w:numId w:val="8"/>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Explain some similarities and differences between life in this country and life in other countries, drawing on knowledge from stories, non-fiction texts and (where appropriate) maps.</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sz w:val="24"/>
          <w:szCs w:val="24"/>
        </w:rPr>
      </w:pPr>
      <w:r w:rsidDel="00000000" w:rsidR="00000000" w:rsidRPr="00000000">
        <w:rPr>
          <w:sz w:val="24"/>
          <w:szCs w:val="24"/>
          <w:rtl w:val="0"/>
        </w:rPr>
        <w:t xml:space="preserve">The natural world:</w:t>
      </w:r>
    </w:p>
    <w:p w:rsidR="00000000" w:rsidDel="00000000" w:rsidP="00000000" w:rsidRDefault="00000000" w:rsidRPr="00000000" w14:paraId="0000006E">
      <w:pPr>
        <w:numPr>
          <w:ilvl w:val="0"/>
          <w:numId w:val="8"/>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Know similarities and differences between the natural world around them and contrasting environments, drawing on their experiences and what has been read in class.</w:t>
      </w:r>
    </w:p>
    <w:p w:rsidR="00000000" w:rsidDel="00000000" w:rsidP="00000000" w:rsidRDefault="00000000" w:rsidRPr="00000000" w14:paraId="0000006F">
      <w:pPr>
        <w:numPr>
          <w:ilvl w:val="0"/>
          <w:numId w:val="8"/>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Understand some important processes and changes in the natural world around them, including the seasons.</w:t>
      </w:r>
      <w:r w:rsidDel="00000000" w:rsidR="00000000" w:rsidRPr="00000000">
        <w:rPr>
          <w:rtl w:val="0"/>
        </w:rPr>
      </w:r>
    </w:p>
    <w:p w:rsidR="00000000" w:rsidDel="00000000" w:rsidP="00000000" w:rsidRDefault="00000000" w:rsidRPr="00000000" w14:paraId="00000070">
      <w:pPr>
        <w:pStyle w:val="Heading3"/>
        <w:rPr>
          <w:rFonts w:ascii="Twinkl Cursive Looped" w:cs="Twinkl Cursive Looped" w:eastAsia="Twinkl Cursive Looped" w:hAnsi="Twinkl Cursive Looped"/>
          <w:color w:val="678926"/>
        </w:rPr>
      </w:pPr>
      <w:bookmarkStart w:colFirst="0" w:colLast="0" w:name="_heading=h.2s8eyo1" w:id="12"/>
      <w:bookmarkEnd w:id="12"/>
      <w:r w:rsidDel="00000000" w:rsidR="00000000" w:rsidRPr="00000000">
        <w:rPr>
          <w:rFonts w:ascii="Twinkl Cursive Looped" w:cs="Twinkl Cursive Looped" w:eastAsia="Twinkl Cursive Looped" w:hAnsi="Twinkl Cursive Looped"/>
          <w:color w:val="678926"/>
          <w:rtl w:val="0"/>
        </w:rPr>
        <w:t xml:space="preserve">Key stage 1</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Pupils should develop knowledge about the world, the United Kingdom and their locality. They should understand basic subject-specific vocabulary relating to human and physical geography and begin to use geographical skills, including first hand observation, to enhance their </w:t>
      </w:r>
      <w:r w:rsidDel="00000000" w:rsidR="00000000" w:rsidRPr="00000000">
        <w:rPr>
          <w:sz w:val="24"/>
          <w:szCs w:val="24"/>
          <w:rtl w:val="0"/>
        </w:rPr>
        <w:t xml:space="preserve">locational</w:t>
      </w:r>
      <w:r w:rsidDel="00000000" w:rsidR="00000000" w:rsidRPr="00000000">
        <w:rPr>
          <w:sz w:val="24"/>
          <w:szCs w:val="24"/>
          <w:rtl w:val="0"/>
        </w:rPr>
        <w:t xml:space="preserve"> awareness.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Pupils should be taught to: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Locational knowledge</w:t>
      </w:r>
    </w:p>
    <w:p w:rsidR="00000000" w:rsidDel="00000000" w:rsidP="00000000" w:rsidRDefault="00000000" w:rsidRPr="00000000" w14:paraId="0000007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name and locate the world’s seven continents and five oceans</w:t>
      </w:r>
    </w:p>
    <w:p w:rsidR="00000000" w:rsidDel="00000000" w:rsidP="00000000" w:rsidRDefault="00000000" w:rsidRPr="00000000" w14:paraId="0000007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name, locate and identify characteristics of the four countries and capital cities of the United Kingdom and its surrounding seas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b w:val="1"/>
          <w:sz w:val="24"/>
          <w:szCs w:val="24"/>
          <w:rtl w:val="0"/>
        </w:rPr>
        <w:t xml:space="preserve">Place knowledge</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understand geographical similarities and differences through studying the human and physical geography of a small area of the United Kingdom, and of a small area in a contrasting non-European country</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b w:val="1"/>
          <w:sz w:val="24"/>
          <w:szCs w:val="24"/>
          <w:rtl w:val="0"/>
        </w:rPr>
        <w:t xml:space="preserve">Human and physical geography</w:t>
      </w:r>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identify seasonal and daily weather patterns in the United Kingdom and the location of hot and cold areas of the world in relation to the Equator and the North and South Poles</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use basic geographical vocabulary to refer to:</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key physical features, including: beach, cliff, coast, forest, hill, mountain, sea, ocean, river, soil, valley, vegetation, season and weather</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key human features, including: city, town, village, factory, farm, house, office, port, harbour and shop</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b w:val="1"/>
          <w:sz w:val="24"/>
          <w:szCs w:val="24"/>
        </w:rPr>
      </w:pPr>
      <w:r w:rsidDel="00000000" w:rsidR="00000000" w:rsidRPr="00000000">
        <w:rPr>
          <w:b w:val="1"/>
          <w:sz w:val="24"/>
          <w:szCs w:val="24"/>
          <w:rtl w:val="0"/>
        </w:rPr>
        <w:t xml:space="preserve">Geographical skills and fieldwork</w:t>
      </w:r>
    </w:p>
    <w:p w:rsidR="00000000" w:rsidDel="00000000" w:rsidP="00000000" w:rsidRDefault="00000000" w:rsidRPr="00000000" w14:paraId="0000008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use world maps, atlases and globes to identify the United Kingdom and its countries, as well as the countries, continents and oceans studied at this key stage  </w:t>
      </w:r>
    </w:p>
    <w:p w:rsidR="00000000" w:rsidDel="00000000" w:rsidP="00000000" w:rsidRDefault="00000000" w:rsidRPr="00000000" w14:paraId="0000008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use simple compass directions (North, South, East and West) and locational and directional language [for example, near and far; left and right], to describe the location of features and routes on a map</w:t>
      </w:r>
    </w:p>
    <w:p w:rsidR="00000000" w:rsidDel="00000000" w:rsidP="00000000" w:rsidRDefault="00000000" w:rsidRPr="00000000" w14:paraId="0000008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use aerial photographs and plan perspectives to recognise landmarks and basic human and physical features; devise a simple map; and use and construct basic symbols in a key  </w:t>
      </w:r>
    </w:p>
    <w:p w:rsidR="00000000" w:rsidDel="00000000" w:rsidP="00000000" w:rsidRDefault="00000000" w:rsidRPr="00000000" w14:paraId="0000008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use simple fieldwork and observational skills to study the geography of their school and its grounds and the key human and physical features of its surrounding environment.</w:t>
      </w:r>
      <w:r w:rsidDel="00000000" w:rsidR="00000000" w:rsidRPr="00000000">
        <w:rPr>
          <w:rtl w:val="0"/>
        </w:rPr>
      </w:r>
    </w:p>
    <w:p w:rsidR="00000000" w:rsidDel="00000000" w:rsidP="00000000" w:rsidRDefault="00000000" w:rsidRPr="00000000" w14:paraId="00000086">
      <w:pPr>
        <w:pStyle w:val="Heading3"/>
        <w:rPr>
          <w:rFonts w:ascii="Twinkl Cursive Looped" w:cs="Twinkl Cursive Looped" w:eastAsia="Twinkl Cursive Looped" w:hAnsi="Twinkl Cursive Looped"/>
          <w:color w:val="678926"/>
        </w:rPr>
      </w:pPr>
      <w:bookmarkStart w:colFirst="0" w:colLast="0" w:name="_heading=h.35nkun2" w:id="13"/>
      <w:bookmarkEnd w:id="13"/>
      <w:r w:rsidDel="00000000" w:rsidR="00000000" w:rsidRPr="00000000">
        <w:rPr>
          <w:rFonts w:ascii="Twinkl Cursive Looped" w:cs="Twinkl Cursive Looped" w:eastAsia="Twinkl Cursive Looped" w:hAnsi="Twinkl Cursive Looped"/>
          <w:color w:val="678926"/>
          <w:rtl w:val="0"/>
        </w:rPr>
        <w:t xml:space="preserve">Key stage 2</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winkl Cursive Looped" w:cs="Twinkl Cursive Looped" w:eastAsia="Twinkl Cursive Looped" w:hAnsi="Twinkl Cursive Looped"/>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sz w:val="24"/>
          <w:szCs w:val="24"/>
          <w:rtl w:val="0"/>
        </w:rPr>
        <w:t xml:space="preserve">Pupils should be taught to:</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1"/>
          <w:sz w:val="24"/>
          <w:szCs w:val="24"/>
          <w:highlight w:val="whit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1"/>
          <w:sz w:val="24"/>
          <w:szCs w:val="24"/>
          <w:highlight w:val="white"/>
        </w:rPr>
      </w:pPr>
      <w:r w:rsidDel="00000000" w:rsidR="00000000" w:rsidRPr="00000000">
        <w:rPr>
          <w:rFonts w:ascii="Twinkl Cursive Looped" w:cs="Twinkl Cursive Looped" w:eastAsia="Twinkl Cursive Looped" w:hAnsi="Twinkl Cursive Looped"/>
          <w:b w:val="1"/>
          <w:sz w:val="24"/>
          <w:szCs w:val="24"/>
          <w:highlight w:val="white"/>
          <w:rtl w:val="0"/>
        </w:rPr>
        <w:t xml:space="preserve">Locational knowledge</w:t>
      </w:r>
    </w:p>
    <w:p w:rsidR="00000000" w:rsidDel="00000000" w:rsidP="00000000" w:rsidRDefault="00000000" w:rsidRPr="00000000" w14:paraId="0000008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  </w:t>
      </w:r>
    </w:p>
    <w:p w:rsidR="00000000" w:rsidDel="00000000" w:rsidP="00000000" w:rsidRDefault="00000000" w:rsidRPr="00000000" w14:paraId="0000008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rsidR="00000000" w:rsidDel="00000000" w:rsidP="00000000" w:rsidRDefault="00000000" w:rsidRPr="00000000" w14:paraId="0000008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b w:val="1"/>
          <w:sz w:val="24"/>
          <w:szCs w:val="24"/>
          <w:highlight w:val="whit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b w:val="1"/>
          <w:sz w:val="24"/>
          <w:szCs w:val="24"/>
          <w:highlight w:val="white"/>
        </w:rPr>
      </w:pPr>
      <w:r w:rsidDel="00000000" w:rsidR="00000000" w:rsidRPr="00000000">
        <w:rPr>
          <w:rFonts w:ascii="Twinkl Cursive Looped" w:cs="Twinkl Cursive Looped" w:eastAsia="Twinkl Cursive Looped" w:hAnsi="Twinkl Cursive Looped"/>
          <w:b w:val="1"/>
          <w:sz w:val="24"/>
          <w:szCs w:val="24"/>
          <w:highlight w:val="white"/>
          <w:rtl w:val="0"/>
        </w:rPr>
        <w:t xml:space="preserve">Place knowledge</w:t>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understand geographical similarities and differences through the study of human and physical geography of a region of the United Kingdom, a region in a European country, and a region within North or South America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highlight w:val="whit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b w:val="1"/>
          <w:sz w:val="24"/>
          <w:szCs w:val="24"/>
          <w:highlight w:val="white"/>
        </w:rPr>
      </w:pPr>
      <w:r w:rsidDel="00000000" w:rsidR="00000000" w:rsidRPr="00000000">
        <w:rPr>
          <w:rFonts w:ascii="Twinkl Cursive Looped" w:cs="Twinkl Cursive Looped" w:eastAsia="Twinkl Cursive Looped" w:hAnsi="Twinkl Cursive Looped"/>
          <w:b w:val="1"/>
          <w:sz w:val="24"/>
          <w:szCs w:val="24"/>
          <w:highlight w:val="white"/>
          <w:rtl w:val="0"/>
        </w:rPr>
        <w:t xml:space="preserve">Human and physical geography</w:t>
      </w:r>
    </w:p>
    <w:p w:rsidR="00000000" w:rsidDel="00000000" w:rsidP="00000000" w:rsidRDefault="00000000" w:rsidRPr="00000000" w14:paraId="0000009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describe and understand key aspects of:  </w:t>
      </w:r>
    </w:p>
    <w:p w:rsidR="00000000" w:rsidDel="00000000" w:rsidP="00000000" w:rsidRDefault="00000000" w:rsidRPr="00000000" w14:paraId="0000009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physical geography, including: climate zones, biomes and vegetation belts, rivers, mountains, volcanoes and earthquakes, and the water cycle </w:t>
      </w:r>
    </w:p>
    <w:p w:rsidR="00000000" w:rsidDel="00000000" w:rsidP="00000000" w:rsidRDefault="00000000" w:rsidRPr="00000000" w14:paraId="0000009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human geography, including: types of settlement and land use, economic activity including trade links, and the distribution of natural resources including energy, food, minerals and water</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highlight w:val="whit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b w:val="1"/>
          <w:sz w:val="24"/>
          <w:szCs w:val="24"/>
          <w:highlight w:val="white"/>
        </w:rPr>
      </w:pPr>
      <w:r w:rsidDel="00000000" w:rsidR="00000000" w:rsidRPr="00000000">
        <w:rPr>
          <w:rFonts w:ascii="Twinkl Cursive Looped" w:cs="Twinkl Cursive Looped" w:eastAsia="Twinkl Cursive Looped" w:hAnsi="Twinkl Cursive Looped"/>
          <w:b w:val="1"/>
          <w:sz w:val="24"/>
          <w:szCs w:val="24"/>
          <w:highlight w:val="white"/>
          <w:rtl w:val="0"/>
        </w:rPr>
        <w:t xml:space="preserve">Geographical skills and fieldwork</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use maps, atlases, globes and digital/computer mapping to locate countries and describe features studied  </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use the eight points of a compass, four and six-figure grid references, symbols and key (including the use of Ordnance Survey maps) to build their knowledge of the United Kingdom and the wider world  </w:t>
      </w:r>
    </w:p>
    <w:p w:rsidR="00000000" w:rsidDel="00000000" w:rsidP="00000000" w:rsidRDefault="00000000" w:rsidRPr="00000000" w14:paraId="000000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highlight w:val="white"/>
          <w:u w:val="none"/>
        </w:rPr>
      </w:pPr>
      <w:r w:rsidDel="00000000" w:rsidR="00000000" w:rsidRPr="00000000">
        <w:rPr>
          <w:rFonts w:ascii="Twinkl Cursive Looped" w:cs="Twinkl Cursive Looped" w:eastAsia="Twinkl Cursive Looped" w:hAnsi="Twinkl Cursive Looped"/>
          <w:sz w:val="24"/>
          <w:szCs w:val="24"/>
          <w:highlight w:val="white"/>
          <w:rtl w:val="0"/>
        </w:rPr>
        <w:t xml:space="preserve">use fieldwork to observe, measure, record and present the human and physical features in the local area using a range of methods, including sketch maps, plans and graphs, and digital technologies.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highlight w:val="whit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highlight w:val="whit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1"/>
          <w:color w:val="678926"/>
          <w:sz w:val="24"/>
          <w:szCs w:val="24"/>
        </w:rPr>
      </w:pPr>
      <w:bookmarkStart w:colFirst="0" w:colLast="0" w:name="_heading=h.r9msgadvsji6" w:id="14"/>
      <w:bookmarkEnd w:id="14"/>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1"/>
          <w:color w:val="678926"/>
          <w:sz w:val="24"/>
          <w:szCs w:val="24"/>
        </w:rPr>
      </w:pPr>
      <w:bookmarkStart w:colFirst="0" w:colLast="0" w:name="_heading=h.j8w6hyu1cdsq" w:id="15"/>
      <w:bookmarkEnd w:id="15"/>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1"/>
          <w:color w:val="678926"/>
          <w:sz w:val="24"/>
          <w:szCs w:val="24"/>
        </w:rPr>
      </w:pPr>
      <w:bookmarkStart w:colFirst="0" w:colLast="0" w:name="_heading=h.n0xm4boh2969" w:id="16"/>
      <w:bookmarkEnd w:id="16"/>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678926"/>
          <w:sz w:val="24"/>
          <w:szCs w:val="24"/>
          <w:u w:val="none"/>
          <w:shd w:fill="auto" w:val="clear"/>
          <w:vertAlign w:val="baseline"/>
        </w:rPr>
      </w:pPr>
      <w:bookmarkStart w:colFirst="0" w:colLast="0" w:name="_heading=h.3j2qqm3" w:id="17"/>
      <w:bookmarkEnd w:id="17"/>
      <w:r w:rsidDel="00000000" w:rsidR="00000000" w:rsidRPr="00000000">
        <w:rPr>
          <w:rFonts w:ascii="Twinkl Cursive Looped" w:cs="Twinkl Cursive Looped" w:eastAsia="Twinkl Cursive Looped" w:hAnsi="Twinkl Cursive Looped"/>
          <w:b w:val="1"/>
          <w:i w:val="0"/>
          <w:smallCaps w:val="0"/>
          <w:strike w:val="0"/>
          <w:color w:val="678926"/>
          <w:sz w:val="24"/>
          <w:szCs w:val="24"/>
          <w:u w:val="none"/>
          <w:shd w:fill="auto" w:val="clear"/>
          <w:vertAlign w:val="baseline"/>
          <w:rtl w:val="0"/>
        </w:rPr>
        <w:t xml:space="preserve">Health and Safety</w:t>
      </w:r>
      <w:r w:rsidDel="00000000" w:rsidR="00000000" w:rsidRPr="00000000">
        <w:rPr>
          <w:rFonts w:ascii="Twinkl Cursive Looped" w:cs="Twinkl Cursive Looped" w:eastAsia="Twinkl Cursive Looped" w:hAnsi="Twinkl Cursive Looped"/>
          <w:b w:val="0"/>
          <w:i w:val="0"/>
          <w:smallCaps w:val="0"/>
          <w:strike w:val="0"/>
          <w:color w:val="678926"/>
          <w:sz w:val="24"/>
          <w:szCs w:val="24"/>
          <w:u w:val="none"/>
          <w:shd w:fill="auto" w:val="clear"/>
          <w:vertAlign w:val="baseline"/>
          <w:rtl w:val="0"/>
        </w:rPr>
        <w:t xml:space="preserve">:</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Health and Safety guidance is stringently followed. Prior to using tools and equipment, children are taught how to handle and use them safely.</w:t>
      </w:r>
      <w:r w:rsidDel="00000000" w:rsidR="00000000" w:rsidRPr="00000000">
        <w:rPr>
          <w:rFonts w:ascii="Twinkl Cursive Looped" w:cs="Twinkl Cursive Looped" w:eastAsia="Twinkl Cursive Looped" w:hAnsi="Twinkl Cursive Looped"/>
          <w:sz w:val="24"/>
          <w:szCs w:val="24"/>
          <w:rtl w:val="0"/>
        </w:rPr>
        <w:t xml:space="preserve"> </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are supervised at all times.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See our EYFS policy for information on how our early years curriculum is delivered.</w:t>
      </w:r>
    </w:p>
    <w:p w:rsidR="00000000" w:rsidDel="00000000" w:rsidP="00000000" w:rsidRDefault="00000000" w:rsidRPr="00000000" w14:paraId="000000A3">
      <w:pPr>
        <w:pStyle w:val="Heading1"/>
        <w:spacing w:before="240" w:lineRule="auto"/>
        <w:rPr>
          <w:rFonts w:ascii="Twinkl Cursive Looped" w:cs="Twinkl Cursive Looped" w:eastAsia="Twinkl Cursive Looped" w:hAnsi="Twinkl Cursive Looped"/>
          <w:color w:val="678926"/>
          <w:u w:val="single"/>
        </w:rPr>
      </w:pPr>
      <w:bookmarkStart w:colFirst="0" w:colLast="0" w:name="_heading=h.1y810tw" w:id="18"/>
      <w:bookmarkEnd w:id="18"/>
      <w:r w:rsidDel="00000000" w:rsidR="00000000" w:rsidRPr="00000000">
        <w:rPr>
          <w:rFonts w:ascii="Twinkl Cursive Looped" w:cs="Twinkl Cursive Looped" w:eastAsia="Twinkl Cursive Looped" w:hAnsi="Twinkl Cursive Looped"/>
          <w:color w:val="678926"/>
          <w:u w:val="single"/>
          <w:rtl w:val="0"/>
        </w:rPr>
        <w:t xml:space="preserve">5. Inclusion</w:t>
      </w:r>
    </w:p>
    <w:p w:rsidR="00000000" w:rsidDel="00000000" w:rsidP="00000000" w:rsidRDefault="00000000" w:rsidRPr="00000000" w14:paraId="000000A4">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set high expectations for all pupils. They will use appropriate assessment to set ambitious targets and plan challenging work for all groups, including:</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More able pupils</w:t>
      </w:r>
    </w:p>
    <w:p w:rsidR="00000000" w:rsidDel="00000000" w:rsidP="00000000" w:rsidRDefault="00000000" w:rsidRPr="00000000" w14:paraId="000000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low prior attainment</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from disadvantaged backgrounds</w:t>
      </w:r>
    </w:p>
    <w:p w:rsidR="00000000" w:rsidDel="00000000" w:rsidP="00000000" w:rsidRDefault="00000000" w:rsidRPr="00000000" w14:paraId="000000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SEN</w:t>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Looked After (CLA)</w:t>
      </w:r>
    </w:p>
    <w:p w:rsidR="00000000" w:rsidDel="00000000" w:rsidP="00000000" w:rsidRDefault="00000000" w:rsidRPr="00000000" w14:paraId="000000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English as an additional language (EAL)</w:t>
      </w:r>
    </w:p>
    <w:p w:rsidR="00000000" w:rsidDel="00000000" w:rsidP="00000000" w:rsidRDefault="00000000" w:rsidRPr="00000000" w14:paraId="000000AB">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will plan lessons so that pupils with SEN and/or disabilities can study every National Curriculum subject, wherever possible, and ensure that there are no barriers to every pupil achieving.</w:t>
      </w:r>
    </w:p>
    <w:p w:rsidR="00000000" w:rsidDel="00000000" w:rsidP="00000000" w:rsidRDefault="00000000" w:rsidRPr="00000000" w14:paraId="000000AC">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will also take account of the needs of pupils whose first language is not English. Lessons will be planned so that teaching opportunities help pupils to develop their English, and to support pupils to take part in all subjects.</w:t>
      </w:r>
    </w:p>
    <w:p w:rsidR="00000000" w:rsidDel="00000000" w:rsidP="00000000" w:rsidRDefault="00000000" w:rsidRPr="00000000" w14:paraId="000000AD">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Further information can be found in our statement of equality information and objectives, and in our SEND policy and information report.</w:t>
      </w:r>
    </w:p>
    <w:p w:rsidR="00000000" w:rsidDel="00000000" w:rsidP="00000000" w:rsidRDefault="00000000" w:rsidRPr="00000000" w14:paraId="000000AE">
      <w:pPr>
        <w:pStyle w:val="Heading1"/>
        <w:spacing w:before="240" w:lineRule="auto"/>
        <w:rPr>
          <w:rFonts w:ascii="Twinkl Cursive Looped" w:cs="Twinkl Cursive Looped" w:eastAsia="Twinkl Cursive Looped" w:hAnsi="Twinkl Cursive Looped"/>
          <w:color w:val="678926"/>
          <w:u w:val="single"/>
        </w:rPr>
      </w:pPr>
      <w:bookmarkStart w:colFirst="0" w:colLast="0" w:name="_heading=h.4i7ojhp" w:id="19"/>
      <w:bookmarkEnd w:id="19"/>
      <w:r w:rsidDel="00000000" w:rsidR="00000000" w:rsidRPr="00000000">
        <w:rPr>
          <w:rFonts w:ascii="Twinkl Cursive Looped" w:cs="Twinkl Cursive Looped" w:eastAsia="Twinkl Cursive Looped" w:hAnsi="Twinkl Cursive Looped"/>
          <w:color w:val="678926"/>
          <w:u w:val="single"/>
          <w:rtl w:val="0"/>
        </w:rPr>
        <w:t xml:space="preserve">6. Monitoring arrangements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bookmarkStart w:colFirst="0" w:colLast="0" w:name="_heading=h.2xcytpi" w:id="20"/>
      <w:bookmarkEnd w:id="20"/>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Governors monitor coverage of National Curriculum subjects and compliance with other statutory requirements through:</w:t>
      </w:r>
    </w:p>
    <w:p w:rsidR="00000000" w:rsidDel="00000000" w:rsidP="00000000" w:rsidRDefault="00000000" w:rsidRPr="00000000" w14:paraId="000000B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Headteacher reports</w:t>
      </w:r>
    </w:p>
    <w:p w:rsidR="00000000" w:rsidDel="00000000" w:rsidP="00000000" w:rsidRDefault="00000000" w:rsidRPr="00000000" w14:paraId="000000B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School visits/learning walks</w:t>
      </w:r>
    </w:p>
    <w:p w:rsidR="00000000" w:rsidDel="00000000" w:rsidP="00000000" w:rsidRDefault="00000000" w:rsidRPr="00000000" w14:paraId="000000B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 reports</w:t>
      </w:r>
    </w:p>
    <w:p w:rsidR="00000000" w:rsidDel="00000000" w:rsidP="00000000" w:rsidRDefault="00000000" w:rsidRPr="00000000" w14:paraId="000000B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voice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Leaders and SLT monitor the way the subject is taught throughout the school by:</w:t>
      </w:r>
    </w:p>
    <w:p w:rsidR="00000000" w:rsidDel="00000000" w:rsidP="00000000" w:rsidRDefault="00000000" w:rsidRPr="00000000" w14:paraId="000000B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progress through the progression of skills ladder</w:t>
      </w:r>
    </w:p>
    <w:p w:rsidR="00000000" w:rsidDel="00000000" w:rsidP="00000000" w:rsidRDefault="00000000" w:rsidRPr="00000000" w14:paraId="000000B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Planning</w:t>
      </w:r>
    </w:p>
    <w:p w:rsidR="00000000" w:rsidDel="00000000" w:rsidP="00000000" w:rsidRDefault="00000000" w:rsidRPr="00000000" w14:paraId="000000B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Learning walks</w:t>
      </w:r>
    </w:p>
    <w:p w:rsidR="00000000" w:rsidDel="00000000" w:rsidP="00000000" w:rsidRDefault="00000000" w:rsidRPr="00000000" w14:paraId="000000B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Book scrutinies</w:t>
      </w:r>
    </w:p>
    <w:p w:rsidR="00000000" w:rsidDel="00000000" w:rsidP="00000000" w:rsidRDefault="00000000" w:rsidRPr="00000000" w14:paraId="000000B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voice/POW WOW</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Leaders also have responsibility for monitoring the way in which resources are stored and managed.</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i w:val="0"/>
          <w:smallCaps w:val="0"/>
          <w:strike w:val="0"/>
          <w:color w:val="000000"/>
          <w:sz w:val="24"/>
          <w:szCs w:val="24"/>
          <w:u w:val="none"/>
          <w:shd w:fill="auto" w:val="clear"/>
          <w:vertAlign w:val="baseline"/>
        </w:rPr>
      </w:pPr>
      <w:bookmarkStart w:colFirst="0" w:colLast="0" w:name="_heading=h.1ci93xb" w:id="21"/>
      <w:bookmarkEnd w:id="21"/>
      <w:r w:rsidDel="00000000" w:rsidR="00000000" w:rsidRPr="00000000">
        <w:rPr>
          <w:i w:val="0"/>
          <w:smallCaps w:val="0"/>
          <w:strike w:val="0"/>
          <w:color w:val="000000"/>
          <w:sz w:val="24"/>
          <w:szCs w:val="24"/>
          <w:u w:val="none"/>
          <w:shd w:fill="auto" w:val="clear"/>
          <w:vertAlign w:val="baseline"/>
          <w:rtl w:val="0"/>
        </w:rPr>
        <w:t xml:space="preserve">This policy will be reviewed every three years by the subject Leader, the Head teacher and the full governing body.</w:t>
      </w:r>
      <w:r w:rsidDel="00000000" w:rsidR="00000000" w:rsidRPr="00000000">
        <w:rPr>
          <w:i w:val="0"/>
          <w:smallCaps w:val="0"/>
          <w:strike w:val="0"/>
          <w:color w:val="010101"/>
          <w:sz w:val="24"/>
          <w:szCs w:val="24"/>
          <w:u w:val="none"/>
          <w:shd w:fill="auto" w:val="clear"/>
          <w:vertAlign w:val="baseline"/>
          <w:rtl w:val="0"/>
        </w:rPr>
        <w:t xml:space="preserve"> Parents are most welcome to request copies of this document and comments are invited from anyone involved in the life of the school.</w:t>
      </w:r>
      <w:r w:rsidDel="00000000" w:rsidR="00000000" w:rsidRPr="00000000">
        <w:rPr>
          <w:rtl w:val="0"/>
        </w:rPr>
      </w:r>
    </w:p>
    <w:p w:rsidR="00000000" w:rsidDel="00000000" w:rsidP="00000000" w:rsidRDefault="00000000" w:rsidRPr="00000000" w14:paraId="000000BC">
      <w:pPr>
        <w:pStyle w:val="Heading1"/>
        <w:spacing w:before="240" w:lineRule="auto"/>
        <w:rPr>
          <w:rFonts w:ascii="Twinkl Cursive Looped" w:cs="Twinkl Cursive Looped" w:eastAsia="Twinkl Cursive Looped" w:hAnsi="Twinkl Cursive Looped"/>
          <w:color w:val="678926"/>
          <w:u w:val="single"/>
        </w:rPr>
      </w:pPr>
      <w:bookmarkStart w:colFirst="0" w:colLast="0" w:name="_heading=h.3whwml4" w:id="22"/>
      <w:bookmarkEnd w:id="22"/>
      <w:r w:rsidDel="00000000" w:rsidR="00000000" w:rsidRPr="00000000">
        <w:rPr>
          <w:rFonts w:ascii="Twinkl Cursive Looped" w:cs="Twinkl Cursive Looped" w:eastAsia="Twinkl Cursive Looped" w:hAnsi="Twinkl Cursive Looped"/>
          <w:color w:val="678926"/>
          <w:u w:val="single"/>
          <w:rtl w:val="0"/>
        </w:rPr>
        <w:t xml:space="preserve">7. Links with other policies</w:t>
      </w:r>
    </w:p>
    <w:p w:rsidR="00000000" w:rsidDel="00000000" w:rsidP="00000000" w:rsidRDefault="00000000" w:rsidRPr="00000000" w14:paraId="000000BD">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This policy links to the following policies and procedures:</w:t>
      </w:r>
    </w:p>
    <w:p w:rsidR="00000000" w:rsidDel="00000000" w:rsidP="00000000" w:rsidRDefault="00000000" w:rsidRPr="00000000" w14:paraId="000000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EYFS policy</w:t>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Assessment policy</w:t>
      </w:r>
    </w:p>
    <w:p w:rsidR="00000000" w:rsidDel="00000000" w:rsidP="00000000" w:rsidRDefault="00000000" w:rsidRPr="00000000" w14:paraId="000000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SEN policy and information report</w:t>
      </w:r>
    </w:p>
    <w:p w:rsidR="00000000" w:rsidDel="00000000" w:rsidP="00000000" w:rsidRDefault="00000000" w:rsidRPr="00000000" w14:paraId="000000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Equality information and objectives</w:t>
      </w:r>
    </w:p>
    <w:p w:rsidR="00000000" w:rsidDel="00000000" w:rsidP="00000000" w:rsidRDefault="00000000" w:rsidRPr="00000000" w14:paraId="000000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Health and safety policy</w:t>
      </w:r>
    </w:p>
    <w:p w:rsidR="00000000" w:rsidDel="00000000" w:rsidP="00000000" w:rsidRDefault="00000000" w:rsidRPr="00000000" w14:paraId="000000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Looked After Polic</w:t>
      </w:r>
      <w:r w:rsidDel="00000000" w:rsidR="00000000" w:rsidRPr="00000000">
        <w:rPr>
          <w:rFonts w:ascii="Twinkl Cursive Looped" w:cs="Twinkl Cursive Looped" w:eastAsia="Twinkl Cursive Looped" w:hAnsi="Twinkl Cursive Looped"/>
          <w:color w:val="010101"/>
          <w:sz w:val="22"/>
          <w:szCs w:val="22"/>
          <w:rtl w:val="0"/>
        </w:rPr>
        <w:t xml:space="preserve">y</w:t>
      </w:r>
      <w:r w:rsidDel="00000000" w:rsidR="00000000" w:rsidRPr="00000000">
        <w:rPr>
          <w:rtl w:val="0"/>
        </w:rPr>
      </w:r>
    </w:p>
    <w:p w:rsidR="00000000" w:rsidDel="00000000" w:rsidP="00000000" w:rsidRDefault="00000000" w:rsidRPr="00000000" w14:paraId="000000C4">
      <w:pPr>
        <w:pStyle w:val="Heading2"/>
        <w:jc w:val="both"/>
        <w:rPr>
          <w:rFonts w:ascii="Twinkl Cursive Looped" w:cs="Twinkl Cursive Looped" w:eastAsia="Twinkl Cursive Looped" w:hAnsi="Twinkl Cursive Looped"/>
        </w:rPr>
      </w:pPr>
      <w:r w:rsidDel="00000000" w:rsidR="00000000" w:rsidRPr="00000000">
        <w:rPr>
          <w:rtl w:val="0"/>
        </w:rPr>
      </w:r>
    </w:p>
    <w:p w:rsidR="00000000" w:rsidDel="00000000" w:rsidP="00000000" w:rsidRDefault="00000000" w:rsidRPr="00000000" w14:paraId="000000C5">
      <w:pPr>
        <w:rPr>
          <w:rFonts w:ascii="Twinkl Cursive Looped" w:cs="Twinkl Cursive Looped" w:eastAsia="Twinkl Cursive Looped" w:hAnsi="Twinkl Cursive Looped"/>
        </w:rPr>
      </w:pPr>
      <w:bookmarkStart w:colFirst="0" w:colLast="0" w:name="_heading=h.2bn6wsx" w:id="23"/>
      <w:bookmarkEnd w:id="23"/>
      <w:r w:rsidDel="00000000" w:rsidR="00000000" w:rsidRPr="00000000">
        <w:rPr>
          <w:rFonts w:ascii="Twinkl Cursive Looped" w:cs="Twinkl Cursive Looped" w:eastAsia="Twinkl Cursive Looped" w:hAnsi="Twinkl Cursive Looped"/>
          <w:rtl w:val="0"/>
        </w:rPr>
        <w:t xml:space="preserve">Date 01/02/2024</w:t>
      </w:r>
    </w:p>
    <w:p w:rsidR="00000000" w:rsidDel="00000000" w:rsidP="00000000" w:rsidRDefault="00000000" w:rsidRPr="00000000" w14:paraId="000000C6">
      <w:pPr>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To be reviewed February 2027</w:t>
      </w:r>
    </w:p>
    <w:p w:rsidR="00000000" w:rsidDel="00000000" w:rsidP="00000000" w:rsidRDefault="00000000" w:rsidRPr="00000000" w14:paraId="000000C7">
      <w:pPr>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Updated by Eleanor Coppenhall</w:t>
      </w:r>
    </w:p>
    <w:p w:rsidR="00000000" w:rsidDel="00000000" w:rsidP="00000000" w:rsidRDefault="00000000" w:rsidRPr="00000000" w14:paraId="000000C8">
      <w:pPr>
        <w:rPr>
          <w:rFonts w:ascii="Twinkl Cursive Looped" w:cs="Twinkl Cursive Looped" w:eastAsia="Twinkl Cursive Looped" w:hAnsi="Twinkl Cursive Looped"/>
          <w:sz w:val="24"/>
          <w:szCs w:val="24"/>
        </w:rPr>
      </w:pPr>
      <w:bookmarkStart w:colFirst="0" w:colLast="0" w:name="_heading=h.qsh70q" w:id="24"/>
      <w:bookmarkEnd w:id="24"/>
      <w:r w:rsidDel="00000000" w:rsidR="00000000" w:rsidRPr="00000000">
        <w:rPr>
          <w:rtl w:val="0"/>
        </w:rPr>
      </w:r>
    </w:p>
    <w:sectPr>
      <w:headerReference r:id="rId16" w:type="first"/>
      <w:headerReference r:id="rId17" w:type="even"/>
      <w:pgSz w:h="16840" w:w="11900" w:orient="portrait"/>
      <w:pgMar w:bottom="1701" w:top="992" w:left="1077" w:right="1077" w:header="567" w:footer="22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Georgia"/>
  <w:font w:name="Courier New"/>
  <w:font w:name="Twinkl ExtraBold"/>
  <w:font w:name="Twinkl Cursive Looped"/>
  <w:font w:name="Noto Sans Symbols">
    <w:embedRegular w:fontKey="{00000000-0000-0000-0000-000000000000}" r:id="rId5" w:subsetted="0"/>
    <w:embedBold w:fontKey="{00000000-0000-0000-0000-000000000000}" r:id="rId6" w:subsetted="0"/>
  </w:font>
  <w:font w:name="Twinkl"/>
  <w:font w:name="Twinkl Cursive Looped Ligh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center"/>
      <w:rPr>
        <w:rFonts w:ascii="Twinkl Cursive Looped Light" w:cs="Twinkl Cursive Looped Light" w:eastAsia="Twinkl Cursive Looped Light" w:hAnsi="Twinkl Cursive Looped Light"/>
        <w:b w:val="0"/>
        <w:i w:val="0"/>
        <w:smallCaps w:val="0"/>
        <w:strike w:val="0"/>
        <w:color w:val="000000"/>
        <w:sz w:val="24"/>
        <w:szCs w:val="24"/>
        <w:highlight w:val="yellow"/>
        <w:u w:val="none"/>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10" name="image3.png"/>
          <a:graphic>
            <a:graphicData uri="http://schemas.openxmlformats.org/drawingml/2006/picture">
              <pic:pic>
                <pic:nvPicPr>
                  <pic:cNvPr descr="keydocs-background-banner" id="0" name="image3.png"/>
                  <pic:cNvPicPr preferRelativeResize="0"/>
                </pic:nvPicPr>
                <pic:blipFill>
                  <a:blip r:embed="rId5"/>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6" o:title="image4.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20" w:lineRule="auto"/>
    </w:pPr>
    <w:rPr>
      <w:b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spacing w:after="60" w:before="240" w:lineRule="auto"/>
      <w:jc w:val="both"/>
    </w:pPr>
    <w:rPr>
      <w:rFonts w:ascii="Calibri" w:cs="Calibri" w:eastAsia="Calibri" w:hAnsi="Calibri"/>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rFonts w:ascii="Times New Roman" w:cs="Times New Roman" w:eastAsia="Times New Roman" w:hAnsi="Times New Roman"/>
      <w:b w:val="1"/>
      <w:sz w:val="24"/>
      <w:szCs w:val="24"/>
      <w:u w:val="single"/>
    </w:rPr>
  </w:style>
  <w:style w:type="paragraph" w:styleId="Normal" w:default="1">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val="1"/>
    <w:rsid w:val="00CC51B6"/>
    <w:pPr>
      <w:spacing w:before="120"/>
      <w:outlineLvl w:val="0"/>
    </w:pPr>
    <w:rPr>
      <w:rFonts w:eastAsia="Calibri"/>
      <w:b w:val="1"/>
      <w:color w:val="ff1f64"/>
      <w:sz w:val="28"/>
      <w:szCs w:val="36"/>
      <w:lang w:val="x-none"/>
    </w:rPr>
  </w:style>
  <w:style w:type="paragraph" w:styleId="Heading2">
    <w:name w:val="heading 2"/>
    <w:basedOn w:val="2Subheadpink"/>
    <w:next w:val="Normal"/>
    <w:link w:val="Heading2Char"/>
    <w:rsid w:val="00B846C2"/>
    <w:pPr>
      <w:keepNext w:val="1"/>
      <w:keepLines w:val="1"/>
      <w:spacing w:before="120"/>
      <w:outlineLvl w:val="1"/>
    </w:pPr>
    <w:rPr>
      <w:rFonts w:cs="Times New Roman" w:eastAsia="Times New Roman"/>
      <w:color w:val="0d1c2f"/>
      <w:sz w:val="24"/>
      <w:szCs w:val="26"/>
    </w:rPr>
  </w:style>
  <w:style w:type="paragraph" w:styleId="Heading3">
    <w:name w:val="heading 3"/>
    <w:basedOn w:val="2Subheadpink"/>
    <w:next w:val="1bodycopy10pt"/>
    <w:link w:val="Heading3Char"/>
    <w:uiPriority w:val="9"/>
    <w:qFormat w:val="1"/>
    <w:rsid w:val="00CC51B6"/>
    <w:pPr>
      <w:keepNext w:val="1"/>
      <w:keepLines w:val="1"/>
      <w:spacing w:before="120"/>
      <w:outlineLvl w:val="2"/>
    </w:pPr>
    <w:rPr>
      <w:rFonts w:cs="Times New Roman" w:eastAsia="MS Gothic"/>
      <w:bCs w:val="1"/>
      <w:color w:val="7f7f7f"/>
      <w:sz w:val="24"/>
    </w:rPr>
  </w:style>
  <w:style w:type="paragraph" w:styleId="Heading4">
    <w:name w:val="heading 4"/>
    <w:basedOn w:val="Normal"/>
    <w:next w:val="Normal"/>
    <w:link w:val="Heading4Char"/>
    <w:semiHidden w:val="1"/>
    <w:unhideWhenUsed w:val="1"/>
    <w:qFormat w:val="1"/>
    <w:rsid w:val="0017152E"/>
    <w:pPr>
      <w:keepNext w:val="1"/>
      <w:spacing w:after="60" w:before="240"/>
      <w:jc w:val="both"/>
      <w:outlineLvl w:val="3"/>
    </w:pPr>
    <w:rPr>
      <w:rFonts w:ascii="Calibri" w:eastAsia="Times New Roman" w:hAnsi="Calibri"/>
      <w:b w:val="1"/>
      <w:bCs w:val="1"/>
      <w:sz w:val="28"/>
      <w:szCs w:val="28"/>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8"/>
    <w:rsid w:val="00CC51B6"/>
    <w:rPr>
      <w:rFonts w:cs="Arial" w:eastAsia="Calibri"/>
      <w:b w:val="1"/>
      <w:color w:val="ff1f64"/>
      <w:sz w:val="28"/>
      <w:szCs w:val="36"/>
      <w:lang w:eastAsia="en-US"/>
    </w:rPr>
  </w:style>
  <w:style w:type="character" w:styleId="Heading3Char" w:customStyle="1">
    <w:name w:val="Heading 3 Char"/>
    <w:link w:val="Heading3"/>
    <w:uiPriority w:val="9"/>
    <w:rsid w:val="00CC51B6"/>
    <w:rPr>
      <w:rFonts w:cs="Arial" w:eastAsia="MS Gothic"/>
      <w:b w:val="1"/>
      <w:bCs w:val="1"/>
      <w:color w:val="7f7f7f"/>
      <w:sz w:val="24"/>
      <w:szCs w:val="32"/>
      <w:lang w:eastAsia="en-US" w:val="en-US"/>
    </w:rPr>
  </w:style>
  <w:style w:type="paragraph" w:styleId="Footer">
    <w:name w:val="footer"/>
    <w:basedOn w:val="Normal"/>
    <w:link w:val="FooterChar"/>
    <w:uiPriority w:val="99"/>
    <w:unhideWhenUsed w:val="1"/>
    <w:rsid w:val="00B846C2"/>
    <w:pPr>
      <w:shd w:color="auto" w:fill="ffffff" w:val="clear"/>
      <w:textAlignment w:val="baseline"/>
    </w:pPr>
    <w:rPr>
      <w:rFonts w:eastAsia="Times New Roman"/>
      <w:color w:val="808080"/>
      <w:sz w:val="16"/>
      <w:szCs w:val="16"/>
      <w:bdr w:color="auto" w:frame="1" w:space="0" w:sz="0" w:val="none"/>
    </w:rPr>
  </w:style>
  <w:style w:type="character" w:styleId="FooterChar" w:customStyle="1">
    <w:name w:val="Footer Char"/>
    <w:link w:val="Footer"/>
    <w:uiPriority w:val="99"/>
    <w:rsid w:val="00B846C2"/>
    <w:rPr>
      <w:rFonts w:cs="Arial" w:eastAsia="Times New Roman"/>
      <w:color w:val="808080"/>
      <w:sz w:val="16"/>
      <w:szCs w:val="16"/>
      <w:bdr w:color="auto" w:frame="1" w:space="0" w:sz="0" w:val="none"/>
      <w:shd w:color="auto" w:fill="ffffff" w:val="clear"/>
      <w:lang w:eastAsia="en-US" w:val="en-US"/>
    </w:rPr>
  </w:style>
  <w:style w:type="character" w:styleId="Hyperlink">
    <w:name w:val="Hyperlink"/>
    <w:uiPriority w:val="99"/>
    <w:unhideWhenUsed w:val="1"/>
    <w:qFormat w:val="1"/>
    <w:rsid w:val="00B846C2"/>
    <w:rPr>
      <w:color w:val="0072cc"/>
      <w:u w:val="single"/>
    </w:rPr>
  </w:style>
  <w:style w:type="paragraph" w:styleId="1bodycopy10pt" w:customStyle="1">
    <w:name w:val="1 body copy 10pt"/>
    <w:basedOn w:val="Normal"/>
    <w:link w:val="1bodycopy10ptChar"/>
    <w:qFormat w:val="1"/>
    <w:rsid w:val="009122BB"/>
  </w:style>
  <w:style w:type="character" w:styleId="Heading2Char" w:customStyle="1">
    <w:name w:val="Heading 2 Char"/>
    <w:link w:val="Heading2"/>
    <w:rsid w:val="00B846C2"/>
    <w:rPr>
      <w:rFonts w:cs="Times New Roman" w:eastAsia="Times New Roman"/>
      <w:b w:val="1"/>
      <w:color w:val="0d1c2f"/>
      <w:sz w:val="24"/>
      <w:szCs w:val="26"/>
      <w:lang w:eastAsia="en-US" w:val="en-US"/>
    </w:rPr>
  </w:style>
  <w:style w:type="paragraph" w:styleId="2Subheadpink" w:customStyle="1">
    <w:name w:val="2 Subhead pink"/>
    <w:next w:val="1bodycopy10pt"/>
    <w:rsid w:val="00B846C2"/>
    <w:pPr>
      <w:spacing w:after="120" w:before="360" w:line="259" w:lineRule="auto"/>
    </w:pPr>
    <w:rPr>
      <w:rFonts w:cs="Arial" w:eastAsia="MS Mincho"/>
      <w:b w:val="1"/>
      <w:color w:val="ff1f64"/>
      <w:sz w:val="32"/>
      <w:szCs w:val="32"/>
      <w:lang w:eastAsia="en-US"/>
    </w:rPr>
  </w:style>
  <w:style w:type="paragraph" w:styleId="SlugTheKey" w:customStyle="1">
    <w:name w:val="Slug The Key"/>
    <w:next w:val="Normal"/>
    <w:rsid w:val="00B846C2"/>
    <w:pPr>
      <w:spacing w:after="160" w:line="259" w:lineRule="auto"/>
      <w:jc w:val="center"/>
    </w:pPr>
    <w:rPr>
      <w:rFonts w:eastAsia="MS Mincho"/>
      <w:caps w:val="1"/>
      <w:color w:val="ffffff"/>
      <w:sz w:val="18"/>
      <w:szCs w:val="18"/>
      <w:lang w:eastAsia="en-US"/>
    </w:rPr>
  </w:style>
  <w:style w:type="paragraph" w:styleId="TKheadingpink" w:customStyle="1">
    <w:name w:val="TK heading pink"/>
    <w:next w:val="1bodycopy10pt"/>
    <w:rsid w:val="00B846C2"/>
    <w:pPr>
      <w:suppressAutoHyphens w:val="1"/>
      <w:spacing w:after="480"/>
    </w:pPr>
    <w:rPr>
      <w:rFonts w:eastAsia="MS Mincho"/>
      <w:b w:val="1"/>
      <w:color w:val="ff1f64"/>
      <w:sz w:val="60"/>
      <w:szCs w:val="24"/>
      <w:lang w:eastAsia="en-US"/>
    </w:rPr>
  </w:style>
  <w:style w:type="paragraph" w:styleId="8DONTsbullet" w:customStyle="1">
    <w:name w:val="8 DON'Ts bullet"/>
    <w:basedOn w:val="Normal"/>
    <w:rsid w:val="00B846C2"/>
    <w:pPr>
      <w:numPr>
        <w:numId w:val="11"/>
      </w:numPr>
      <w:suppressAutoHyphens w:val="1"/>
      <w:ind w:right="284"/>
    </w:pPr>
    <w:rPr>
      <w:rFonts w:cs="Arial"/>
      <w:b w:val="1"/>
      <w:sz w:val="24"/>
      <w:szCs w:val="20"/>
    </w:rPr>
  </w:style>
  <w:style w:type="paragraph" w:styleId="7DOsbullet" w:customStyle="1">
    <w:name w:val="7 DOs bullet"/>
    <w:basedOn w:val="Normal"/>
    <w:rsid w:val="00B846C2"/>
    <w:pPr>
      <w:numPr>
        <w:numId w:val="12"/>
      </w:numPr>
      <w:ind w:right="284"/>
    </w:pPr>
    <w:rPr>
      <w:rFonts w:cs="Arial"/>
      <w:b w:val="1"/>
      <w:sz w:val="24"/>
      <w:szCs w:val="20"/>
    </w:rPr>
  </w:style>
  <w:style w:type="paragraph" w:styleId="4Bulletedcopyblue" w:customStyle="1">
    <w:name w:val="4 Bulleted copy blue"/>
    <w:basedOn w:val="Normal"/>
    <w:qFormat w:val="1"/>
    <w:rsid w:val="00B846C2"/>
    <w:pPr>
      <w:numPr>
        <w:numId w:val="13"/>
      </w:numPr>
    </w:pPr>
    <w:rPr>
      <w:rFonts w:cs="Arial"/>
      <w:szCs w:val="20"/>
    </w:rPr>
  </w:style>
  <w:style w:type="paragraph" w:styleId="9Boxheading" w:customStyle="1">
    <w:name w:val="9 Box heading"/>
    <w:basedOn w:val="Normal"/>
    <w:rsid w:val="00B846C2"/>
    <w:rPr>
      <w:b w:val="1"/>
      <w:color w:val="12263f"/>
      <w:sz w:val="24"/>
    </w:rPr>
  </w:style>
  <w:style w:type="paragraph" w:styleId="9Secondbullet" w:customStyle="1">
    <w:name w:val="9 Second bullet"/>
    <w:basedOn w:val="1bodycopy10pt"/>
    <w:link w:val="9SecondbulletChar"/>
    <w:rsid w:val="00B846C2"/>
    <w:pPr>
      <w:numPr>
        <w:numId w:val="14"/>
      </w:numPr>
      <w:ind w:right="567"/>
    </w:pPr>
  </w:style>
  <w:style w:type="paragraph" w:styleId="BalloonText">
    <w:name w:val="Balloon Text"/>
    <w:basedOn w:val="Normal"/>
    <w:link w:val="BalloonTextChar"/>
    <w:uiPriority w:val="99"/>
    <w:semiHidden w:val="1"/>
    <w:unhideWhenUsed w:val="1"/>
    <w:rsid w:val="00F82220"/>
    <w:rPr>
      <w:rFonts w:ascii="Segoe UI" w:hAnsi="Segoe UI"/>
      <w:sz w:val="18"/>
      <w:szCs w:val="18"/>
      <w:lang w:eastAsia="x-none"/>
    </w:rPr>
  </w:style>
  <w:style w:type="character" w:styleId="1bodycopy10ptChar" w:customStyle="1">
    <w:name w:val="1 body copy 10pt Char"/>
    <w:link w:val="1bodycopy10pt"/>
    <w:rsid w:val="009122BB"/>
    <w:rPr>
      <w:rFonts w:eastAsia="MS Mincho"/>
      <w:szCs w:val="24"/>
      <w:lang w:eastAsia="en-US" w:val="en-US"/>
    </w:rPr>
  </w:style>
  <w:style w:type="character" w:styleId="9SecondbulletChar" w:customStyle="1">
    <w:name w:val="9 Second bullet Char"/>
    <w:link w:val="9Secondbullet"/>
    <w:rsid w:val="00B846C2"/>
    <w:rPr>
      <w:rFonts w:eastAsia="MS Mincho"/>
      <w:szCs w:val="24"/>
      <w:lang w:eastAsia="en-US" w:val="en-US"/>
    </w:rPr>
  </w:style>
  <w:style w:type="character" w:styleId="BalloonTextChar" w:customStyle="1">
    <w:name w:val="Balloon Text Char"/>
    <w:link w:val="BalloonText"/>
    <w:uiPriority w:val="99"/>
    <w:semiHidden w:val="1"/>
    <w:rsid w:val="00F82220"/>
    <w:rPr>
      <w:rFonts w:ascii="Segoe UI" w:cs="Segoe UI" w:eastAsia="MS Mincho" w:hAnsi="Segoe UI"/>
      <w:sz w:val="18"/>
      <w:szCs w:val="18"/>
      <w:lang w:val="en-US"/>
    </w:rPr>
  </w:style>
  <w:style w:type="character" w:styleId="Strong">
    <w:name w:val="Strong"/>
    <w:uiPriority w:val="22"/>
    <w:qFormat w:val="1"/>
    <w:rsid w:val="00B846C2"/>
    <w:rPr>
      <w:rFonts w:ascii="Arial" w:hAnsi="Arial"/>
      <w:b w:val="1"/>
      <w:bCs w:val="1"/>
      <w:sz w:val="22"/>
    </w:rPr>
  </w:style>
  <w:style w:type="paragraph" w:styleId="6Abstract" w:customStyle="1">
    <w:name w:val="6 Abstract"/>
    <w:qFormat w:val="1"/>
    <w:rsid w:val="00B846C2"/>
    <w:pPr>
      <w:spacing w:after="240" w:line="259" w:lineRule="auto"/>
    </w:pPr>
    <w:rPr>
      <w:rFonts w:eastAsia="MS Mincho"/>
      <w:sz w:val="28"/>
      <w:szCs w:val="28"/>
      <w:lang w:eastAsia="en-US"/>
    </w:rPr>
  </w:style>
  <w:style w:type="paragraph" w:styleId="TOC2">
    <w:name w:val="toc 2"/>
    <w:basedOn w:val="Normal"/>
    <w:next w:val="Normal"/>
    <w:autoRedefine w:val="1"/>
    <w:uiPriority w:val="39"/>
    <w:unhideWhenUsed w:val="1"/>
    <w:rsid w:val="00B846C2"/>
    <w:pPr>
      <w:spacing w:after="100"/>
      <w:ind w:left="220"/>
    </w:pPr>
  </w:style>
  <w:style w:type="paragraph" w:styleId="Text" w:customStyle="1">
    <w:name w:val="Text"/>
    <w:basedOn w:val="BodyText"/>
    <w:link w:val="TextChar"/>
    <w:rsid w:val="00B846C2"/>
    <w:rPr>
      <w:sz w:val="20"/>
      <w:szCs w:val="20"/>
    </w:rPr>
  </w:style>
  <w:style w:type="character" w:styleId="TextChar" w:customStyle="1">
    <w:name w:val="Text Char"/>
    <w:link w:val="Text"/>
    <w:rsid w:val="00B846C2"/>
    <w:rPr>
      <w:rFonts w:cs="Arial" w:eastAsia="MS Mincho"/>
      <w:lang w:eastAsia="en-US" w:val="en-US"/>
    </w:rPr>
  </w:style>
  <w:style w:type="paragraph" w:styleId="9TableHeading" w:customStyle="1">
    <w:name w:val="9 Table Heading"/>
    <w:basedOn w:val="Text"/>
    <w:link w:val="9TableHeadingChar"/>
    <w:rsid w:val="00B846C2"/>
    <w:pPr>
      <w:spacing w:after="0"/>
    </w:pPr>
    <w:rPr>
      <w:caps w:val="1"/>
    </w:rPr>
  </w:style>
  <w:style w:type="character" w:styleId="9TableHeadingChar" w:customStyle="1">
    <w:name w:val="9 Table Heading Char"/>
    <w:link w:val="9TableHeading"/>
    <w:rsid w:val="00B846C2"/>
    <w:rPr>
      <w:rFonts w:cs="Arial" w:eastAsia="MS Mincho"/>
      <w:caps w:val="1"/>
      <w:lang w:eastAsia="en-US" w:val="en-US"/>
    </w:rPr>
  </w:style>
  <w:style w:type="paragraph" w:styleId="Bodycopyitalic" w:customStyle="1">
    <w:name w:val="Body copy italic"/>
    <w:basedOn w:val="Normal"/>
    <w:qFormat w:val="1"/>
    <w:rsid w:val="00B846C2"/>
    <w:pPr>
      <w:ind w:right="284"/>
    </w:pPr>
    <w:rPr>
      <w:i w:val="1"/>
    </w:rPr>
  </w:style>
  <w:style w:type="paragraph" w:styleId="BodyText">
    <w:name w:val="Body Text"/>
    <w:basedOn w:val="Normal"/>
    <w:link w:val="BodyTextChar"/>
    <w:uiPriority w:val="99"/>
    <w:semiHidden w:val="1"/>
    <w:unhideWhenUsed w:val="1"/>
    <w:rsid w:val="003F6230"/>
    <w:rPr>
      <w:sz w:val="22"/>
    </w:rPr>
  </w:style>
  <w:style w:type="character" w:styleId="BodyTextChar" w:customStyle="1">
    <w:name w:val="Body Text Char"/>
    <w:link w:val="BodyText"/>
    <w:uiPriority w:val="99"/>
    <w:semiHidden w:val="1"/>
    <w:rsid w:val="003F6230"/>
    <w:rPr>
      <w:rFonts w:eastAsia="MS Mincho"/>
      <w:sz w:val="22"/>
      <w:szCs w:val="24"/>
      <w:lang w:eastAsia="en-US" w:val="en-US"/>
    </w:rPr>
  </w:style>
  <w:style w:type="table" w:styleId="TableGrid">
    <w:name w:val="Table Grid"/>
    <w:basedOn w:val="TableNormal"/>
    <w:uiPriority w:val="39"/>
    <w:rsid w:val="00B846C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Heading"/>
    <w:basedOn w:val="1bodycopy10pt"/>
    <w:link w:val="TableHeadingChar"/>
    <w:qFormat w:val="1"/>
    <w:rsid w:val="00B846C2"/>
    <w:pPr>
      <w:spacing w:after="0"/>
    </w:pPr>
  </w:style>
  <w:style w:type="character" w:styleId="TableHeadingChar" w:customStyle="1">
    <w:name w:val="TableHeading Char"/>
    <w:link w:val="TableHeading"/>
    <w:rsid w:val="00B846C2"/>
    <w:rPr>
      <w:rFonts w:eastAsia="MS Mincho"/>
      <w:szCs w:val="24"/>
      <w:lang w:eastAsia="en-US" w:val="en-US"/>
    </w:rPr>
  </w:style>
  <w:style w:type="table" w:styleId="TheKeytable" w:customStyle="1">
    <w:name w:val="The Key table"/>
    <w:basedOn w:val="TableNormal"/>
    <w:uiPriority w:val="99"/>
    <w:rsid w:val="00B846C2"/>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cPr>
      <w:shd w:color="auto" w:fill="auto" w:val="clear"/>
      <w:tcMar>
        <w:top w:w="113.0" w:type="dxa"/>
        <w:bottom w:w="113.0" w:type="dxa"/>
      </w:tcM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space="0" w:sz="0" w:val="nil"/>
          <w:left w:space="0" w:sz="0" w:val="nil"/>
          <w:bottom w:space="0" w:sz="0" w:val="nil"/>
          <w:right w:space="0" w:sz="0" w:val="nil"/>
          <w:insideH w:space="0" w:sz="0" w:val="nil"/>
          <w:insideV w:color="f8f8f8" w:space="0" w:sz="8" w:val="single"/>
          <w:tl2br w:space="0" w:sz="0" w:val="nil"/>
          <w:tr2bl w:space="0" w:sz="0" w:val="nil"/>
        </w:tcBorders>
        <w:shd w:color="auto" w:fill="12263f" w:val="clear"/>
      </w:tcPr>
    </w:tblStylePr>
  </w:style>
  <w:style w:type="table" w:styleId="Style1" w:customStyle="1">
    <w:name w:val="Style1"/>
    <w:basedOn w:val="TheKeytable"/>
    <w:uiPriority w:val="99"/>
    <w:rsid w:val="009122BB"/>
    <w:tblPr/>
    <w:tcPr>
      <w:shd w:color="auto" w:fill="auto" w:val="cle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color="f8f8f8" w:space="0" w:sz="8" w:val="single"/>
          <w:left w:color="f8f8f8" w:space="0" w:sz="8" w:val="single"/>
          <w:bottom w:color="f8f8f8" w:space="0" w:sz="8" w:val="single"/>
          <w:right w:color="f8f8f8" w:space="0" w:sz="8" w:val="single"/>
          <w:insideH w:space="0" w:sz="0" w:val="nil"/>
          <w:insideV w:color="f8f8f8" w:space="0" w:sz="8" w:val="single"/>
          <w:tl2br w:space="0" w:sz="0" w:val="nil"/>
          <w:tr2bl w:space="0" w:sz="0" w:val="nil"/>
        </w:tcBorders>
        <w:shd w:color="auto" w:fill="ff1f64" w:val="clear"/>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C31397"/>
    <w:pPr>
      <w:numPr>
        <w:numId w:val="15"/>
      </w:numPr>
      <w:spacing w:before="120"/>
      <w:ind w:right="850"/>
    </w:pPr>
    <w:rPr>
      <w:b w:val="1"/>
      <w:bCs w:val="1"/>
      <w:color w:val="12263f"/>
      <w:sz w:val="32"/>
      <w:szCs w:val="32"/>
    </w:rPr>
  </w:style>
  <w:style w:type="paragraph" w:styleId="1bodycopy11pt" w:customStyle="1">
    <w:name w:val="1 body copy 11pt"/>
    <w:autoRedefine w:val="1"/>
    <w:rsid w:val="00B846C2"/>
    <w:pPr>
      <w:spacing w:after="120"/>
      <w:ind w:right="850"/>
    </w:pPr>
    <w:rPr>
      <w:rFonts w:cs="Arial" w:eastAsia="MS Mincho"/>
      <w:sz w:val="22"/>
      <w:szCs w:val="24"/>
      <w:lang w:eastAsia="en-US"/>
    </w:rPr>
  </w:style>
  <w:style w:type="character" w:styleId="SubheadwithpointerChar" w:customStyle="1">
    <w:name w:val="Subhead with pointer Char"/>
    <w:link w:val="Subheadwithpointer"/>
    <w:rsid w:val="00C31397"/>
    <w:rPr>
      <w:rFonts w:cs="Arial" w:eastAsia="MS Mincho"/>
      <w:b w:val="1"/>
      <w:bCs w:val="1"/>
      <w:color w:val="12263f"/>
      <w:sz w:val="32"/>
      <w:szCs w:val="32"/>
      <w:lang w:eastAsia="en-US" w:val="en-US"/>
    </w:rPr>
  </w:style>
  <w:style w:type="character" w:styleId="FollowedHyperlink">
    <w:name w:val="FollowedHyperlink"/>
    <w:uiPriority w:val="99"/>
    <w:semiHidden w:val="1"/>
    <w:unhideWhenUsed w:val="1"/>
    <w:rsid w:val="0062626B"/>
    <w:rPr>
      <w:color w:val="954f72"/>
      <w:u w:val="single"/>
    </w:rPr>
  </w:style>
  <w:style w:type="paragraph" w:styleId="Title1" w:customStyle="1">
    <w:name w:val="Title 1"/>
    <w:basedOn w:val="Heading1"/>
    <w:link w:val="Title1Char"/>
    <w:autoRedefine w:val="1"/>
    <w:rsid w:val="00B846C2"/>
    <w:pPr>
      <w:keepNext w:val="1"/>
      <w:keepLines w:val="1"/>
      <w:spacing w:before="480"/>
    </w:pPr>
    <w:rPr>
      <w:rFonts w:eastAsia="MS Gothic"/>
      <w:b w:val="0"/>
      <w:bCs w:val="1"/>
      <w:color w:val="auto"/>
      <w:sz w:val="52"/>
      <w:szCs w:val="52"/>
      <w:lang w:val="en-US"/>
    </w:rPr>
  </w:style>
  <w:style w:type="character" w:styleId="Title1Char" w:customStyle="1">
    <w:name w:val="Title 1 Char"/>
    <w:link w:val="Title1"/>
    <w:rsid w:val="00B846C2"/>
    <w:rPr>
      <w:rFonts w:eastAsia="MS Gothic"/>
      <w:bCs w:val="1"/>
      <w:sz w:val="52"/>
      <w:szCs w:val="52"/>
      <w:lang w:eastAsia="en-US" w:val="en-US"/>
    </w:rPr>
  </w:style>
  <w:style w:type="paragraph" w:styleId="TOCHeading">
    <w:name w:val="TOC Heading"/>
    <w:basedOn w:val="Heading1"/>
    <w:next w:val="Normal"/>
    <w:uiPriority w:val="39"/>
    <w:unhideWhenUsed w:val="1"/>
    <w:rsid w:val="00B846C2"/>
    <w:pPr>
      <w:keepNext w:val="1"/>
      <w:keepLines w:val="1"/>
      <w:spacing w:after="0" w:before="240" w:line="259" w:lineRule="auto"/>
      <w:outlineLvl w:val="9"/>
    </w:pPr>
    <w:rPr>
      <w:rFonts w:ascii="Calibri Light" w:eastAsia="Times New Roman" w:hAnsi="Calibri Light"/>
      <w:b w:val="0"/>
      <w:color w:val="0d1c2f"/>
      <w:sz w:val="32"/>
      <w:szCs w:val="32"/>
      <w:lang w:val="en-US"/>
    </w:rPr>
  </w:style>
  <w:style w:type="paragraph" w:styleId="TOC1">
    <w:name w:val="toc 1"/>
    <w:basedOn w:val="Normal"/>
    <w:next w:val="Normal"/>
    <w:autoRedefine w:val="1"/>
    <w:uiPriority w:val="39"/>
    <w:unhideWhenUsed w:val="1"/>
    <w:rsid w:val="00B846C2"/>
    <w:pPr>
      <w:spacing w:after="100"/>
    </w:pPr>
  </w:style>
  <w:style w:type="paragraph" w:styleId="3Policytitle" w:customStyle="1">
    <w:name w:val="3 Policy title"/>
    <w:basedOn w:val="Normal"/>
    <w:qFormat w:val="1"/>
    <w:rsid w:val="00B846C2"/>
    <w:rPr>
      <w:b w:val="1"/>
      <w:sz w:val="72"/>
    </w:rPr>
  </w:style>
  <w:style w:type="paragraph" w:styleId="ListParagraph">
    <w:name w:val="List Paragraph"/>
    <w:basedOn w:val="Normal"/>
    <w:uiPriority w:val="34"/>
    <w:qFormat w:val="1"/>
    <w:rsid w:val="00B846C2"/>
    <w:pPr>
      <w:ind w:left="720"/>
      <w:contextualSpacing w:val="1"/>
    </w:pPr>
  </w:style>
  <w:style w:type="table" w:styleId="TheKeypolicytable" w:customStyle="1">
    <w:name w:val="The Key policy table"/>
    <w:basedOn w:val="TableNormal"/>
    <w:uiPriority w:val="99"/>
    <w:rsid w:val="009122BB"/>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blStylePr w:type="firstRow">
      <w:rPr>
        <w:rFonts w:ascii="Arial" w:hAnsi="Arial"/>
        <w:b w:val="0"/>
        <w:i w:val="0"/>
        <w:caps w:val="1"/>
        <w:smallCaps w:val="0"/>
        <w:strike w:val="0"/>
        <w:dstrike w:val="0"/>
        <w:vanish w:val="0"/>
        <w:color w:val="auto"/>
        <w:sz w:val="20"/>
        <w:vertAlign w:val="baseline"/>
      </w:rPr>
      <w:tblPr/>
      <w:trPr>
        <w:tblHeader w:val="1"/>
      </w:trPr>
      <w:tcPr>
        <w:tcBorders>
          <w:top w:color="b9b9b9" w:space="0" w:sz="4" w:val="single"/>
          <w:left w:color="b9b9b9" w:space="0" w:sz="4" w:val="single"/>
          <w:bottom w:color="b9b9b9" w:space="0" w:sz="4" w:val="single"/>
          <w:right w:color="b9b9b9" w:space="0" w:sz="4" w:val="single"/>
          <w:insideH w:color="b9b9b9" w:space="0" w:sz="4" w:val="single"/>
          <w:insideV w:color="b9b9b9" w:space="0" w:sz="4" w:val="single"/>
          <w:tl2br w:space="0" w:sz="0" w:val="nil"/>
          <w:tr2bl w:space="0" w:sz="0" w:val="nil"/>
        </w:tcBorders>
        <w:shd w:color="auto" w:fill="d8dfde" w:val="clear"/>
      </w:tcPr>
    </w:tblStylePr>
  </w:style>
  <w:style w:type="paragraph" w:styleId="Tablebodycopy" w:customStyle="1">
    <w:name w:val="Table body copy"/>
    <w:basedOn w:val="1bodycopy10pt"/>
    <w:qFormat w:val="1"/>
    <w:rsid w:val="009122BB"/>
    <w:pPr>
      <w:keepLines w:val="1"/>
      <w:spacing w:after="60"/>
      <w:textboxTightWrap w:val="allLines"/>
    </w:pPr>
  </w:style>
  <w:style w:type="paragraph" w:styleId="Bulletedcopylevel2" w:customStyle="1">
    <w:name w:val="Bulleted copy level 2"/>
    <w:basedOn w:val="1bodycopy10pt"/>
    <w:qFormat w:val="1"/>
    <w:rsid w:val="00B846C2"/>
    <w:pPr>
      <w:numPr>
        <w:numId w:val="16"/>
      </w:numPr>
    </w:pPr>
  </w:style>
  <w:style w:type="paragraph" w:styleId="Tablecopybulleted" w:customStyle="1">
    <w:name w:val="Table copy bulleted"/>
    <w:basedOn w:val="Tablebodycopy"/>
    <w:qFormat w:val="1"/>
    <w:rsid w:val="009122BB"/>
    <w:pPr>
      <w:numPr>
        <w:numId w:val="17"/>
      </w:numPr>
    </w:pPr>
  </w:style>
  <w:style w:type="paragraph" w:styleId="Caption1" w:customStyle="1">
    <w:name w:val="Caption 1"/>
    <w:basedOn w:val="Normal"/>
    <w:rsid w:val="00B846C2"/>
    <w:pPr>
      <w:spacing w:before="120"/>
    </w:pPr>
    <w:rPr>
      <w:i w:val="1"/>
      <w:color w:val="f15f22"/>
    </w:rPr>
  </w:style>
  <w:style w:type="paragraph" w:styleId="Subhead2" w:customStyle="1">
    <w:name w:val="Subhead 2"/>
    <w:basedOn w:val="1bodycopy10pt"/>
    <w:next w:val="1bodycopy10pt"/>
    <w:link w:val="Subhead2Char"/>
    <w:qFormat w:val="1"/>
    <w:rsid w:val="00B846C2"/>
    <w:pPr>
      <w:spacing w:before="240"/>
    </w:pPr>
    <w:rPr>
      <w:b w:val="1"/>
      <w:color w:val="12263f"/>
      <w:sz w:val="24"/>
    </w:rPr>
  </w:style>
  <w:style w:type="character" w:styleId="Subhead2Char" w:customStyle="1">
    <w:name w:val="Subhead 2 Char"/>
    <w:link w:val="Subhead2"/>
    <w:rsid w:val="00B846C2"/>
    <w:rPr>
      <w:rFonts w:eastAsia="MS Mincho"/>
      <w:b w:val="1"/>
      <w:color w:val="12263f"/>
      <w:sz w:val="24"/>
      <w:szCs w:val="24"/>
      <w:lang w:eastAsia="en-US" w:val="en-US"/>
    </w:rPr>
  </w:style>
  <w:style w:type="paragraph" w:styleId="TOC3">
    <w:name w:val="toc 3"/>
    <w:basedOn w:val="Normal"/>
    <w:next w:val="Normal"/>
    <w:autoRedefine w:val="1"/>
    <w:uiPriority w:val="39"/>
    <w:unhideWhenUsed w:val="1"/>
    <w:rsid w:val="00785BEE"/>
    <w:pPr>
      <w:spacing w:after="100"/>
      <w:ind w:left="400"/>
    </w:pPr>
  </w:style>
  <w:style w:type="character" w:styleId="Heading4Char" w:customStyle="1">
    <w:name w:val="Heading 4 Char"/>
    <w:basedOn w:val="DefaultParagraphFont"/>
    <w:link w:val="Heading4"/>
    <w:semiHidden w:val="1"/>
    <w:rsid w:val="0017152E"/>
    <w:rPr>
      <w:rFonts w:ascii="Calibri" w:eastAsia="Times New Roman" w:hAnsi="Calibri"/>
      <w:b w:val="1"/>
      <w:bCs w:val="1"/>
      <w:sz w:val="28"/>
      <w:szCs w:val="28"/>
      <w:lang w:eastAsia="en-US" w:val="x-none"/>
    </w:rPr>
  </w:style>
  <w:style w:type="paragraph" w:styleId="bulletundertext" w:customStyle="1">
    <w:name w:val="bullet (under text)"/>
    <w:rsid w:val="0017152E"/>
    <w:pPr>
      <w:numPr>
        <w:numId w:val="22"/>
      </w:numPr>
      <w:spacing w:after="240" w:line="288" w:lineRule="auto"/>
      <w:jc w:val="both"/>
    </w:pPr>
    <w:rPr>
      <w:rFonts w:cs="Arial" w:eastAsia="Times New Roman"/>
      <w:sz w:val="24"/>
      <w:szCs w:val="24"/>
      <w:lang w:eastAsia="en-US" w:val="en-GB"/>
    </w:rPr>
  </w:style>
  <w:style w:type="paragraph" w:styleId="Title">
    <w:name w:val="Title"/>
    <w:basedOn w:val="Normal"/>
    <w:link w:val="TitleChar"/>
    <w:qFormat w:val="1"/>
    <w:rsid w:val="005B1C3D"/>
    <w:pPr>
      <w:spacing w:after="0"/>
      <w:jc w:val="center"/>
    </w:pPr>
    <w:rPr>
      <w:rFonts w:ascii="Times New Roman" w:eastAsia="Times New Roman" w:hAnsi="Times New Roman"/>
      <w:b w:val="1"/>
      <w:sz w:val="24"/>
      <w:szCs w:val="20"/>
      <w:u w:val="single"/>
      <w:lang w:val="en-GB"/>
    </w:rPr>
  </w:style>
  <w:style w:type="character" w:styleId="TitleChar" w:customStyle="1">
    <w:name w:val="Title Char"/>
    <w:basedOn w:val="DefaultParagraphFont"/>
    <w:link w:val="Title"/>
    <w:rsid w:val="005B1C3D"/>
    <w:rPr>
      <w:rFonts w:ascii="Times New Roman" w:eastAsia="Times New Roman" w:hAnsi="Times New Roman"/>
      <w:b w:val="1"/>
      <w:sz w:val="24"/>
      <w:u w:val="single"/>
      <w:lang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customXml" Target="../customXML/item1.xml"/><Relationship Id="rId13" Type="http://schemas.openxmlformats.org/officeDocument/2006/relationships/hyperlink" Target="http://www.legislation.gov.uk/ukpga/2010/15/part/6/chapter/1" TargetMode="External"/><Relationship Id="rId12" Type="http://schemas.openxmlformats.org/officeDocument/2006/relationships/hyperlink" Target="https://www.gov.uk/government/publications/send-code-of-practice-0-to-25" TargetMode="External"/><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oleObject" Target="embeddings/oleObject2.bin"/><Relationship Id="rId9"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governance-handbook"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5" Type="http://schemas.openxmlformats.org/officeDocument/2006/relationships/image" Target="media/image3.png"/><Relationship Id="rId6" Type="http://schemas.openxmlformats.org/officeDocument/2006/relationships/image" Target="media/image4.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DEXGqiUkyoUVbMWTcvFtDyUqrA==">CgMxLjAyCGguZ2pkZ3hzMgloLjMwajB6bGwyCWguMWZvYjl0ZTIOaC5xaDgycjhxcDRycW0yCWguM3pueXNoNzIJaC4yZXQ5MnAwMg5oLm8xeXpxYm1nZzVtNjIIaC50eWpjd3QyCWguM2R5NnZrbTIJaC4xdDNoNXNmMgloLjRkMzRvZzgyDmguOTl0ZzQ5ZTliZjF0MgloLjJzOGV5bzEyCWguMzVua3VuMjIOaC5yOW1zZ2FkdnNqaTYyDmguajh3Nmh5dTFjZHNxMg5oLm4weG00Ym9oMjk2OTIJaC4zajJxcW0zMgloLjF5ODEwdHcyCWguNGk3b2pocDIJaC4yeGN5dHBpMgloLjFjaTkzeGIyCWguM3dod21sNDIJaC4yYm42d3N4MghoLnFzaDcwcTgAciExMkJiU0pHaEk0SWJfcnIwb3NpTW1YWFFBaUVpMTNOa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2022-11-28T17:01:00Z</dcterms:created>
  <dc:creator>Ruth Gafson</dc:creator>
</cp:coreProperties>
</file>