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C00" w:rsidRDefault="00DC3EDD">
      <w:pPr>
        <w:rPr>
          <w:rFonts w:ascii="Twinkl ExtraBold" w:eastAsia="Twinkl ExtraBold" w:hAnsi="Twinkl ExtraBold" w:cs="Twinkl ExtraBold"/>
          <w:color w:val="385623"/>
          <w:sz w:val="28"/>
          <w:szCs w:val="28"/>
        </w:rPr>
      </w:pPr>
      <w:bookmarkStart w:id="0" w:name="_heading=h.gjdgxs" w:colFirst="0" w:colLast="0"/>
      <w:bookmarkEnd w:id="0"/>
      <w:r>
        <w:rPr>
          <w:rFonts w:ascii="Twinkl ExtraBold" w:eastAsia="Twinkl ExtraBold" w:hAnsi="Twinkl ExtraBold" w:cs="Twinkl ExtraBold"/>
          <w:color w:val="385623"/>
          <w:sz w:val="28"/>
          <w:szCs w:val="28"/>
        </w:rPr>
        <w:t>RE Long Term Overview Cycle One – Carlton Primary School</w:t>
      </w:r>
    </w:p>
    <w:tbl>
      <w:tblPr>
        <w:tblStyle w:val="a0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820"/>
        <w:gridCol w:w="5103"/>
        <w:gridCol w:w="4819"/>
      </w:tblGrid>
      <w:tr w:rsidR="00963C00">
        <w:tc>
          <w:tcPr>
            <w:tcW w:w="15304" w:type="dxa"/>
            <w:gridSpan w:val="4"/>
            <w:shd w:val="clear" w:color="auto" w:fill="A8D08D"/>
          </w:tcPr>
          <w:p w:rsidR="00963C00" w:rsidRDefault="00DC3EDD">
            <w:pPr>
              <w:jc w:val="center"/>
              <w:rPr>
                <w:rFonts w:ascii="Twinkl" w:eastAsia="Twinkl" w:hAnsi="Twinkl" w:cs="Twinkl"/>
                <w:b/>
                <w:sz w:val="28"/>
                <w:szCs w:val="28"/>
              </w:rPr>
            </w:pPr>
            <w:r>
              <w:rPr>
                <w:rFonts w:ascii="Twinkl" w:eastAsia="Twinkl" w:hAnsi="Twinkl" w:cs="Twinkl"/>
                <w:b/>
                <w:sz w:val="28"/>
                <w:szCs w:val="28"/>
              </w:rPr>
              <w:t>Cycle One</w:t>
            </w:r>
          </w:p>
        </w:tc>
      </w:tr>
      <w:tr w:rsidR="00963C00" w:rsidTr="007D5934">
        <w:trPr>
          <w:trHeight w:val="240"/>
        </w:trPr>
        <w:tc>
          <w:tcPr>
            <w:tcW w:w="562" w:type="dxa"/>
            <w:vMerge w:val="restart"/>
            <w:shd w:val="clear" w:color="auto" w:fill="C5E0B3"/>
            <w:textDirection w:val="btLr"/>
          </w:tcPr>
          <w:p w:rsidR="00963C00" w:rsidRDefault="00DC3EDD">
            <w:pPr>
              <w:ind w:left="113" w:right="113"/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Squirrel</w:t>
            </w:r>
            <w:bookmarkStart w:id="1" w:name="_GoBack"/>
            <w:bookmarkEnd w:id="1"/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 EYFS</w:t>
            </w:r>
          </w:p>
        </w:tc>
        <w:tc>
          <w:tcPr>
            <w:tcW w:w="4820" w:type="dxa"/>
          </w:tcPr>
          <w:p w:rsidR="00963C00" w:rsidRDefault="00DC3EDD">
            <w:pPr>
              <w:jc w:val="center"/>
              <w:rPr>
                <w:rFonts w:ascii="Twinkl Cursive Looped Semibold" w:eastAsia="Twinkl Cursive Looped Semibold" w:hAnsi="Twinkl Cursive Looped Semibold" w:cs="Twinkl Cursive Looped Semibold"/>
                <w:b/>
                <w:sz w:val="24"/>
                <w:szCs w:val="24"/>
              </w:rPr>
            </w:pPr>
            <w:r>
              <w:rPr>
                <w:rFonts w:ascii="Twinkl Cursive Looped Semibold" w:eastAsia="Twinkl Cursive Looped Semibold" w:hAnsi="Twinkl Cursive Looped Semibold" w:cs="Twinkl Cursive Looped Semibold"/>
                <w:b/>
                <w:sz w:val="24"/>
                <w:szCs w:val="24"/>
              </w:rPr>
              <w:t>Autumn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F1: Why is the word ‘God’ so important to Christians?</w:t>
            </w:r>
          </w:p>
        </w:tc>
        <w:tc>
          <w:tcPr>
            <w:tcW w:w="5103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F4: Being special: Where do we belong?</w:t>
            </w:r>
          </w:p>
        </w:tc>
        <w:tc>
          <w:tcPr>
            <w:tcW w:w="4819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F5: Which places are specially valued and why?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C00" w:rsidRDefault="00DC3EDD">
            <w:pPr>
              <w:numPr>
                <w:ilvl w:val="0"/>
                <w:numId w:val="1"/>
              </w:numPr>
              <w:spacing w:line="259" w:lineRule="auto"/>
              <w:ind w:left="313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things they find interesting, puzzling or wonderful and also about their own experiences and feelings about the world.</w:t>
            </w:r>
          </w:p>
          <w:p w:rsidR="00963C00" w:rsidRDefault="00DC3EDD">
            <w:pPr>
              <w:numPr>
                <w:ilvl w:val="0"/>
                <w:numId w:val="1"/>
              </w:numPr>
              <w:spacing w:line="259" w:lineRule="auto"/>
              <w:ind w:left="313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Retell stories, talking about what they say about the world, God and human beings.</w:t>
            </w:r>
          </w:p>
          <w:p w:rsidR="00963C00" w:rsidRDefault="00DC3EDD">
            <w:pPr>
              <w:numPr>
                <w:ilvl w:val="0"/>
                <w:numId w:val="1"/>
              </w:numPr>
              <w:spacing w:line="259" w:lineRule="auto"/>
              <w:ind w:left="313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Think about the wonders of the natural world, expressing ideas and feelings.</w:t>
            </w:r>
          </w:p>
          <w:p w:rsidR="00963C00" w:rsidRDefault="00DC3EDD">
            <w:pPr>
              <w:numPr>
                <w:ilvl w:val="0"/>
                <w:numId w:val="1"/>
              </w:numPr>
              <w:spacing w:line="259" w:lineRule="auto"/>
              <w:ind w:left="313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Say how and when Christians may like to thank their creator.</w:t>
            </w:r>
          </w:p>
          <w:p w:rsidR="00963C00" w:rsidRDefault="00DC3EDD">
            <w:pPr>
              <w:numPr>
                <w:ilvl w:val="0"/>
                <w:numId w:val="1"/>
              </w:numPr>
              <w:spacing w:after="160" w:line="259" w:lineRule="auto"/>
              <w:ind w:left="313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what people do to mess up the world and what they do to look after it.</w:t>
            </w:r>
          </w:p>
        </w:tc>
        <w:tc>
          <w:tcPr>
            <w:tcW w:w="5103" w:type="dxa"/>
          </w:tcPr>
          <w:p w:rsidR="00963C00" w:rsidRDefault="00DC3EDD">
            <w:pPr>
              <w:numPr>
                <w:ilvl w:val="0"/>
                <w:numId w:val="3"/>
              </w:numPr>
              <w:spacing w:line="259" w:lineRule="auto"/>
              <w:ind w:left="17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Retell religious stories making connections with personal experiences.</w:t>
            </w:r>
          </w:p>
          <w:p w:rsidR="00963C00" w:rsidRDefault="00DC3EDD">
            <w:pPr>
              <w:numPr>
                <w:ilvl w:val="0"/>
                <w:numId w:val="3"/>
              </w:numPr>
              <w:spacing w:line="259" w:lineRule="auto"/>
              <w:ind w:left="17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Share and record occasions when things have happened in their lives that made them feel special.</w:t>
            </w:r>
          </w:p>
          <w:p w:rsidR="00963C00" w:rsidRDefault="00DC3EDD">
            <w:pPr>
              <w:numPr>
                <w:ilvl w:val="0"/>
                <w:numId w:val="3"/>
              </w:numPr>
              <w:spacing w:line="259" w:lineRule="auto"/>
              <w:ind w:left="17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Recall simply what happens at a traditional Christian infant Baptism and dedication.</w:t>
            </w:r>
          </w:p>
          <w:p w:rsidR="00963C00" w:rsidRDefault="00DC3EDD">
            <w:pPr>
              <w:numPr>
                <w:ilvl w:val="0"/>
                <w:numId w:val="3"/>
              </w:numPr>
              <w:spacing w:after="160" w:line="259" w:lineRule="auto"/>
              <w:ind w:left="17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Rec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all simply what happens when a baby is welcomed into a religion other than Christianity.</w:t>
            </w:r>
          </w:p>
        </w:tc>
        <w:tc>
          <w:tcPr>
            <w:tcW w:w="4819" w:type="dxa"/>
          </w:tcPr>
          <w:p w:rsidR="00963C00" w:rsidRDefault="00DC3EDD">
            <w:pPr>
              <w:numPr>
                <w:ilvl w:val="0"/>
                <w:numId w:val="5"/>
              </w:numPr>
              <w:spacing w:line="259" w:lineRule="auto"/>
              <w:ind w:left="175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somewhere that is special to themselves, saying why.</w:t>
            </w:r>
          </w:p>
          <w:p w:rsidR="00963C00" w:rsidRDefault="00DC3EDD">
            <w:pPr>
              <w:numPr>
                <w:ilvl w:val="0"/>
                <w:numId w:val="5"/>
              </w:numPr>
              <w:spacing w:line="259" w:lineRule="auto"/>
              <w:ind w:left="175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Recognise that some religious people have places which have special meaning for them.</w:t>
            </w:r>
          </w:p>
          <w:p w:rsidR="00963C00" w:rsidRDefault="00DC3EDD">
            <w:pPr>
              <w:numPr>
                <w:ilvl w:val="0"/>
                <w:numId w:val="5"/>
              </w:numPr>
              <w:spacing w:line="259" w:lineRule="auto"/>
              <w:ind w:left="175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the th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ings that are special and valued in a place of worship.</w:t>
            </w:r>
          </w:p>
          <w:p w:rsidR="00963C00" w:rsidRDefault="00DC3EDD">
            <w:pPr>
              <w:numPr>
                <w:ilvl w:val="0"/>
                <w:numId w:val="5"/>
              </w:numPr>
              <w:spacing w:line="259" w:lineRule="auto"/>
              <w:ind w:left="175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Begin to recognise that for Christians, Muslims or Jews, these special things link to beliefs about God.</w:t>
            </w:r>
          </w:p>
          <w:p w:rsidR="00963C00" w:rsidRDefault="00DC3EDD">
            <w:pPr>
              <w:numPr>
                <w:ilvl w:val="0"/>
                <w:numId w:val="5"/>
              </w:numPr>
              <w:spacing w:line="259" w:lineRule="auto"/>
              <w:ind w:left="175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Get to know and use appropriate words to talk about their thoughts and feelings when visiting a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church.</w:t>
            </w:r>
          </w:p>
          <w:p w:rsidR="00963C00" w:rsidRDefault="00DC3EDD">
            <w:pPr>
              <w:numPr>
                <w:ilvl w:val="0"/>
                <w:numId w:val="5"/>
              </w:numPr>
              <w:spacing w:after="160" w:line="259" w:lineRule="auto"/>
              <w:ind w:left="175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Express a personal response to the natural world.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Autumn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F2: Why is Christmas special for Christians?</w:t>
            </w:r>
          </w:p>
        </w:tc>
        <w:tc>
          <w:tcPr>
            <w:tcW w:w="5103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F3: Why is Easter special for Christians?</w:t>
            </w:r>
          </w:p>
        </w:tc>
        <w:tc>
          <w:tcPr>
            <w:tcW w:w="4819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F6: Which stories are specially valued and why?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C00" w:rsidRDefault="00DC3EDD">
            <w:pPr>
              <w:numPr>
                <w:ilvl w:val="0"/>
                <w:numId w:val="2"/>
              </w:numPr>
              <w:spacing w:line="259" w:lineRule="auto"/>
              <w:ind w:left="171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people who are special to them.</w:t>
            </w:r>
          </w:p>
          <w:p w:rsidR="00963C00" w:rsidRDefault="00DC3EDD">
            <w:pPr>
              <w:numPr>
                <w:ilvl w:val="0"/>
                <w:numId w:val="2"/>
              </w:numPr>
              <w:spacing w:line="259" w:lineRule="auto"/>
              <w:ind w:left="171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Say what makes their family and friends special to them.</w:t>
            </w:r>
          </w:p>
          <w:p w:rsidR="00963C00" w:rsidRDefault="00DC3EDD">
            <w:pPr>
              <w:numPr>
                <w:ilvl w:val="0"/>
                <w:numId w:val="2"/>
              </w:numPr>
              <w:spacing w:line="259" w:lineRule="auto"/>
              <w:ind w:left="171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Recall simply what happens at a traditional Christian festival (Christmas).</w:t>
            </w:r>
          </w:p>
          <w:p w:rsidR="00963C00" w:rsidRDefault="00DC3EDD">
            <w:pPr>
              <w:numPr>
                <w:ilvl w:val="0"/>
                <w:numId w:val="2"/>
              </w:numPr>
              <w:spacing w:line="259" w:lineRule="auto"/>
              <w:ind w:left="171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Begin to recognise the word ‘incarnation’ as describing the belief that God came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Earth as Jesus.</w:t>
            </w:r>
          </w:p>
          <w:p w:rsidR="00963C00" w:rsidRDefault="00DC3EDD">
            <w:pPr>
              <w:numPr>
                <w:ilvl w:val="0"/>
                <w:numId w:val="2"/>
              </w:numPr>
              <w:spacing w:line="259" w:lineRule="auto"/>
              <w:ind w:left="171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Retell religious stories, making connections with personal experiences.</w:t>
            </w:r>
          </w:p>
        </w:tc>
        <w:tc>
          <w:tcPr>
            <w:tcW w:w="5103" w:type="dxa"/>
          </w:tcPr>
          <w:p w:rsidR="00963C00" w:rsidRDefault="00DC3EDD">
            <w:pPr>
              <w:numPr>
                <w:ilvl w:val="0"/>
                <w:numId w:val="6"/>
              </w:numPr>
              <w:spacing w:line="259" w:lineRule="auto"/>
              <w:ind w:left="174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Recognise and retell stories connected with celebration of Easter.</w:t>
            </w:r>
          </w:p>
          <w:p w:rsidR="00963C00" w:rsidRDefault="00DC3EDD">
            <w:pPr>
              <w:numPr>
                <w:ilvl w:val="0"/>
                <w:numId w:val="6"/>
              </w:numPr>
              <w:spacing w:line="259" w:lineRule="auto"/>
              <w:ind w:left="174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Say why Easter is a special time for Christians.</w:t>
            </w:r>
          </w:p>
          <w:p w:rsidR="00963C00" w:rsidRDefault="00DC3EDD">
            <w:pPr>
              <w:numPr>
                <w:ilvl w:val="0"/>
                <w:numId w:val="6"/>
              </w:numPr>
              <w:spacing w:line="259" w:lineRule="auto"/>
              <w:ind w:left="174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ideas of new life in nature.</w:t>
            </w:r>
          </w:p>
          <w:p w:rsidR="00963C00" w:rsidRDefault="00DC3EDD">
            <w:pPr>
              <w:numPr>
                <w:ilvl w:val="0"/>
                <w:numId w:val="6"/>
              </w:numPr>
              <w:spacing w:line="259" w:lineRule="auto"/>
              <w:ind w:left="174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Recognis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e some symbols Christians use during Holy week, e.g. palm leaves, cross, eggs, etc and make connections with signs of new life in nature.</w:t>
            </w:r>
          </w:p>
          <w:p w:rsidR="00963C00" w:rsidRDefault="00DC3EDD">
            <w:pPr>
              <w:numPr>
                <w:ilvl w:val="0"/>
                <w:numId w:val="6"/>
              </w:numPr>
              <w:spacing w:after="160" w:line="259" w:lineRule="auto"/>
              <w:ind w:left="174" w:hanging="142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some ways Christians remember these stories at Easter.</w:t>
            </w:r>
          </w:p>
        </w:tc>
        <w:tc>
          <w:tcPr>
            <w:tcW w:w="4819" w:type="dxa"/>
          </w:tcPr>
          <w:p w:rsidR="00963C00" w:rsidRDefault="00DC3EDD">
            <w:pPr>
              <w:numPr>
                <w:ilvl w:val="0"/>
                <w:numId w:val="4"/>
              </w:numPr>
              <w:spacing w:line="259" w:lineRule="auto"/>
              <w:ind w:left="317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some religious stories.</w:t>
            </w:r>
          </w:p>
          <w:p w:rsidR="00963C00" w:rsidRDefault="00DC3EDD">
            <w:pPr>
              <w:numPr>
                <w:ilvl w:val="0"/>
                <w:numId w:val="4"/>
              </w:numPr>
              <w:spacing w:line="259" w:lineRule="auto"/>
              <w:ind w:left="317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Recognise some religious words, e.g. about God.</w:t>
            </w:r>
          </w:p>
          <w:p w:rsidR="00963C00" w:rsidRDefault="00DC3EDD">
            <w:pPr>
              <w:numPr>
                <w:ilvl w:val="0"/>
                <w:numId w:val="4"/>
              </w:numPr>
              <w:spacing w:line="259" w:lineRule="auto"/>
              <w:ind w:left="317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Identify some of their own feelings in the stories they hear.</w:t>
            </w:r>
          </w:p>
          <w:p w:rsidR="00963C00" w:rsidRDefault="00DC3EDD">
            <w:pPr>
              <w:numPr>
                <w:ilvl w:val="0"/>
                <w:numId w:val="4"/>
              </w:numPr>
              <w:spacing w:line="259" w:lineRule="auto"/>
              <w:ind w:left="317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Identify a sacred text e.g. the Bible or Torah.</w:t>
            </w:r>
          </w:p>
          <w:p w:rsidR="00963C00" w:rsidRDefault="00DC3EDD">
            <w:pPr>
              <w:numPr>
                <w:ilvl w:val="0"/>
                <w:numId w:val="4"/>
              </w:numPr>
              <w:spacing w:after="160" w:line="259" w:lineRule="auto"/>
              <w:ind w:left="317" w:hanging="284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Talk about some of the things these stories teach believers (for example, what Jesus teaches about being friends with the friendless in the story of Zacchaeus).</w:t>
            </w:r>
          </w:p>
        </w:tc>
      </w:tr>
      <w:tr w:rsidR="00963C00">
        <w:trPr>
          <w:trHeight w:val="240"/>
        </w:trPr>
        <w:tc>
          <w:tcPr>
            <w:tcW w:w="562" w:type="dxa"/>
            <w:vMerge w:val="restart"/>
            <w:shd w:val="clear" w:color="auto" w:fill="C5E0B3"/>
          </w:tcPr>
          <w:p w:rsidR="00963C00" w:rsidRDefault="00DC3EDD">
            <w:pPr>
              <w:ind w:left="113" w:right="113"/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proofErr w:type="gramStart"/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Hedg</w:t>
            </w: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lastRenderedPageBreak/>
              <w:t>ehogs  Y</w:t>
            </w:r>
            <w:proofErr w:type="gramEnd"/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1/2</w:t>
            </w:r>
          </w:p>
        </w:tc>
        <w:tc>
          <w:tcPr>
            <w:tcW w:w="4820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lastRenderedPageBreak/>
              <w:t>Autumn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1.1: What do Christians believe God is like?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Year 1 Christians</w:t>
            </w:r>
          </w:p>
        </w:tc>
        <w:tc>
          <w:tcPr>
            <w:tcW w:w="5103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</w:t>
            </w: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 xml:space="preserve">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1.9: How do we show we care for others? Why does it matter?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Year 2 Christian, Muslim and/or Jewish people, non-religious people.</w:t>
            </w:r>
          </w:p>
        </w:tc>
        <w:tc>
          <w:tcPr>
            <w:tcW w:w="4819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1.8: What can we learn from sacred books and stories?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Year 2 Christian, Muslim and/or Jewish people.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4820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Make sense of belief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what a parable is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tell the story of the Lost Son from the Bible simply and recognise a link with the Christian idea of God as a forgiving Father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Understand the impact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give at least two examples of ways in which Christ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ians show their belief in God as loving and forgiving (e.g. by saying ‘sorry’, by seeing God as welcoming them back, by forgiving others)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think, talk and ask questions about whether they can learn anything from the story for themselves, exploring different ideas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God, creator, Jesus Christian, Bible </w:t>
            </w:r>
          </w:p>
        </w:tc>
        <w:tc>
          <w:tcPr>
            <w:tcW w:w="5103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identify a story or text that says something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about each person being unique and valuable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an example of a key belief some people find in one of these stories (e.g. that God loves all people) Understand the impact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an example of how people show that they care for others (e.g. by giving to charity), making a link to one of the stories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think, talk and ask questions about what difference believing in God makes to how people treat each other •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give good reasons why everyone (religious and non-religious) should care for others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community, rules for living, holy words, friendship, fellowship</w:t>
            </w:r>
          </w:p>
          <w:p w:rsidR="00963C00" w:rsidRDefault="00963C00">
            <w:pP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4819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identify a belief about God linked to what a holy book says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recognise that sacred texts contain stories which are special to many people and should be treated with respect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Understand the impact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recognise how different religions express their respect for their scriptures, giving at least 3 examples of symbol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s of respect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simple examples of ‘hidden messages’ in faith stories, or wise sayings that believers may follow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think, talk and ask good questions about messages within sacred texts and the values, behaviour and attitudes of peop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le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suggest feelings and reactions of characters at key points in faith stories, and suggest meanings in the stories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5+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God, creator, Jesus, Christian, Bible, Torah, Qur’an, holy book, symbol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Autumn 2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1.2: Why does Christmas matter to Christians? How and why do we celebrate special times?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Year 1 Christians</w:t>
            </w:r>
          </w:p>
        </w:tc>
        <w:tc>
          <w:tcPr>
            <w:tcW w:w="5103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 2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1.5: Why does Easter matter to Christians?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Year 1 Christians</w:t>
            </w:r>
          </w:p>
        </w:tc>
        <w:tc>
          <w:tcPr>
            <w:tcW w:w="4819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2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1.6: What makes some places significant? What makes some places sacred to believers?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Year 1 Christians, Muslim and/or Jewish people, non-religious people.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4820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recognise that stories of Jesus’ life come from the Gospels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a clear, simple account of the story of Jesus’ birth and say why Jesus is important for Christians Understand the impact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examples of ways in which Christians use the story of the Nativity to guide their beliefs and actions at Christmas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Make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>• think, talk and ask questions about Christmas for people who are Christians and for people who are not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decide what they personally have to be thankful for, giving a reason for their ideas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God, Jesus, incarnation, Ch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ristmas gifts.</w:t>
            </w:r>
          </w:p>
        </w:tc>
        <w:tc>
          <w:tcPr>
            <w:tcW w:w="5103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Make sense of belief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recognise that incarnation and salvation are part of a ‘big story’ of the Bible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tell stories of Holy Week and Easter from the Bible and recognise a link with the idea of salvation (Jesus rescuing people)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Understan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d the impact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at least three examples of how Christians show their beliefs about Jesus’ death and resurrection in church worship at Easter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Make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think, talk and ask questions about whether the story of Easter only has something to say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Christians, or if it has anything to say to any person about sadness, hope or heaven, exploring different ideas and giving a good reason for their ideas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Easter, Jesus, Gospel, Cross, Empty Tomb</w:t>
            </w:r>
          </w:p>
        </w:tc>
        <w:tc>
          <w:tcPr>
            <w:tcW w:w="4819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Make sense of belief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recognise that there are special places where people go to worship, and talk about what people do there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at least 3 objects used in worship in 2 religions and give a simple account of how they are used and what they mean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Understand the impact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examples of stories, objects, symbols and actions used in churches, mosques and/or 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synagogues which show what people believe or how they worship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talk about why some people like to belong to a sacred building or a community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think, talk and ask good questions about what happens in a church, synagogue or mosque, saying what they think about these questions, giving good reasons for their ideas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talk about differences between religious and non-religious special places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 xml:space="preserve">5 key </w:t>
            </w: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Sacred place, holy building, Church, Mosque, Synagogue</w:t>
            </w:r>
          </w:p>
        </w:tc>
      </w:tr>
      <w:tr w:rsidR="00963C00">
        <w:trPr>
          <w:trHeight w:val="240"/>
        </w:trPr>
        <w:tc>
          <w:tcPr>
            <w:tcW w:w="562" w:type="dxa"/>
            <w:vMerge w:val="restart"/>
            <w:shd w:val="clear" w:color="auto" w:fill="C5E0B3"/>
          </w:tcPr>
          <w:p w:rsidR="00963C00" w:rsidRDefault="00DC3EDD">
            <w:pPr>
              <w:ind w:left="113" w:right="113"/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lastRenderedPageBreak/>
              <w:t>Woodpeckers Y3/4</w:t>
            </w:r>
          </w:p>
        </w:tc>
        <w:tc>
          <w:tcPr>
            <w:tcW w:w="4820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Autumn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L2.3: What is the ‘Trinity’ and why is it important to Christians?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</w:t>
            </w:r>
          </w:p>
        </w:tc>
        <w:tc>
          <w:tcPr>
            <w:tcW w:w="5103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L2.7: How is faith expressed in Hindu communities and traditions?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Hindus</w:t>
            </w:r>
          </w:p>
        </w:tc>
        <w:tc>
          <w:tcPr>
            <w:tcW w:w="4819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1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L2.8: How is faith expressed in Sikh communities and traditions?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Sikhs</w:t>
            </w: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 </w:t>
            </w:r>
          </w:p>
          <w:p w:rsidR="00963C00" w:rsidRDefault="00963C00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4820" w:type="dxa"/>
          </w:tcPr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recognise what a ‘Gospel’ is and give an example of the kinds of stories it contains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offer suggestions about what texts about baptism and the Trinity mean to different Christians today Understand the impact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describe how Christians show their beliefs about God the Trinity in worship in different ways (in baptism and prayer, for example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) and in the way they live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make links between some Bible texts studied and the idea of God in Christianity, expressing clearly some ideas of their own about what Christians believe God is like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God, Trinity, Fathe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r, Son, Holy Spirit.</w:t>
            </w:r>
          </w:p>
        </w:tc>
        <w:tc>
          <w:tcPr>
            <w:tcW w:w="5103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identify the terms ‘dharma’, ‘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Sanatan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Dharma’ and ‘Hinduism’ and say what they mean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make links between Hindu practices and the idea that Hinduism /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Sanatan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Dharma is a whole ‘way of life’ (dharma)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Understand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the impact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describe how Hindus show their faith within their families in Britain today (e.g. home puja)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describe how Hindus show their faith within their faith communities in Britain today in varied ways (e.g.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arti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and bhajans at the mandir; in fest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ivals such as Diwali, in worship at a home shrine)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raise questions and suggest answers about what is good about being a Hindu in Britain today, and whether taking part in family and community rituals is a good thing for individuals and society, giving good reasons for their ideas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H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indu, Dharma, gods and goddesses,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murtis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, mandir</w:t>
            </w:r>
          </w:p>
          <w:p w:rsidR="00963C00" w:rsidRDefault="00963C00">
            <w:pP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4819" w:type="dxa"/>
          </w:tcPr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Make sense of belief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and describe key Sikh beliefs and values including Waheguru and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Sewa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explain examples of texts such as the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Mool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Mantar and what this teaches about God Understand the impa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ct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make simple connections between sacred texts and practice, e.g. in provision of food and care for those ‘left out’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describe how people show their Sikh identity in dress, behaviour and values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raise questions about what it means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to live a good life and examine Sikh answers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good reasons for their own views about the importance of values such as equality, community, tradition and respect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Sikh, 10 Gurus, Guru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Granth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Sahib, Gurdwara, Langar.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Autumn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L2.11: What are the deeper meanings of the festivals?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Muslims, Jewish people, Hindus, Sikhs, non-religious celebrations</w:t>
            </w:r>
          </w:p>
        </w:tc>
        <w:tc>
          <w:tcPr>
            <w:tcW w:w="5103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 2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L2.10: For Christians, what was the impact of Pentecost?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</w:t>
            </w:r>
          </w:p>
        </w:tc>
        <w:tc>
          <w:tcPr>
            <w:tcW w:w="4819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L2.12: How and why do people try to make the world</w:t>
            </w: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 xml:space="preserve"> a better place?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Christians, Muslims, Sikhs, non-religious people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4820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belief: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and describe how festivals from at least three religions are celebrated, using the right words • Consider questions about the belief that God is at work in human life and stories which show how this should be celebrated.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Understand the impact: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Describe how people show devotion to God and commitment to key values in their festivals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similarities, differences and generalities in relation to the festivals they study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connections: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Raise questions about what is worth celebrating and why, suggesting answers of their own with reasons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Make links between different religions, which all celebrate the triumph of goodness over evil.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 xml:space="preserve">5 key words to teach: 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Festival, celebration, ritual, 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symbol, values.</w:t>
            </w:r>
          </w:p>
        </w:tc>
        <w:tc>
          <w:tcPr>
            <w:tcW w:w="5103" w:type="dxa"/>
          </w:tcPr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offer informed suggestions about what the events of Pentecost in Acts 2 might mean, referring to beliefs about the Holy Spirit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give examples of what Pentecost means to some Christians now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Understand the impact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make simple links between the description of Pentecost in Acts 2, the Holy Spirit, the kingdom of God and how Christians live now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describe how Christians show their beliefs about the Holy Spirit in worship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make links between ideas about the kingdom of God in the Bible and what people believe about following God today, giving good reasons for their ideas </w:t>
            </w:r>
          </w:p>
          <w:p w:rsidR="00963C00" w:rsidRDefault="00DC3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Holy Spirit, Pentecost, Kingdom of God, New Testament, symbol, trinity.</w:t>
            </w:r>
          </w:p>
        </w:tc>
        <w:tc>
          <w:tcPr>
            <w:tcW w:w="4819" w:type="dxa"/>
          </w:tcPr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Make sens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e of belief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some beliefs about why the world is not always a good place (e.g. Christian ideas of sin)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make links between religious beliefs and teachings and why people try to live in ways that make the world a better place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Understand the im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pact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make simple links between teachings about how to live and ways in which people try to make the world a better place (e.g. Tikkun Olam and the charity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Tzedek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)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some differences in how people put their beliefs into action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Make connections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express their own ideas about the best ways to make the world a better place, making links with religious ideas studied, giving good reasons for their views.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5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values and virtues, charities, world development, devotion, love in act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ion. </w:t>
            </w:r>
          </w:p>
        </w:tc>
      </w:tr>
      <w:tr w:rsidR="00963C00">
        <w:trPr>
          <w:trHeight w:val="240"/>
        </w:trPr>
        <w:tc>
          <w:tcPr>
            <w:tcW w:w="562" w:type="dxa"/>
            <w:vMerge w:val="restart"/>
            <w:shd w:val="clear" w:color="auto" w:fill="C5E0B3"/>
          </w:tcPr>
          <w:p w:rsidR="00963C00" w:rsidRDefault="00DC3EDD">
            <w:pPr>
              <w:ind w:left="113" w:right="113"/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Owls Y5/6</w:t>
            </w:r>
          </w:p>
        </w:tc>
        <w:tc>
          <w:tcPr>
            <w:tcW w:w="4820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Autumn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U2.1: What does it mean if Christians believe God is holy and loving?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</w:t>
            </w:r>
          </w:p>
        </w:tc>
        <w:tc>
          <w:tcPr>
            <w:tcW w:w="5103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U2.3: Values: what matters most to Humanists and Christians?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 and non-religious people with opportunities to include other faiths.</w:t>
            </w:r>
          </w:p>
        </w:tc>
        <w:tc>
          <w:tcPr>
            <w:tcW w:w="4819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1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U2.5: How do Christians decide how to live? What would Jesus do?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4820" w:type="dxa"/>
          </w:tcPr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some different types of biblical texts, using technical terms accurately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explain connections between biblical texts and Christian ideas of God, using theological terms Understand the impact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make clear connections between Bible texts studied and what Christians believe about God, for example through how cathedrals are desig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ned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• show how Christians put their beliefs into practice in worship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weigh up how biblical ideas and teachings about God as holy and loving might make a difference in the world today, developing insights of their own.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 xml:space="preserve">6 key words to </w:t>
            </w: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 xml:space="preserve">teach: 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Trinity, holiness, love of God, spiritual architecture, devotion, symbol.</w:t>
            </w:r>
          </w:p>
          <w:p w:rsidR="00963C00" w:rsidRDefault="00963C00">
            <w:pP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  <w:p w:rsidR="00963C00" w:rsidRDefault="00963C00">
            <w:pP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5103" w:type="dxa"/>
          </w:tcPr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Make sense of belief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and explain beliefs about why people are good and bad (e.g. Christian and Humanist)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make links with sources of wisdom that tell people how to be good (e.g. Christian ideas of ‘being made in the image of God’ but ‘fallen’; Humanists saying people can be ‘good without God’, and exist without a designer, and can live the one life we have f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or the wellbeing of all)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Understand the impact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make clear connections between Christian and Humanist ideas about being good and how people live • suggest reasons why it might be helpful to follow a moral code and why it might be difficult, offering dif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ferent points of view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raise important questions and suggest answers about how and why people should be good, connecting the values studied and their own values thoughtfully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6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Humanist, atheist, agnostic, rationalit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y, theist, questions of origins.</w:t>
            </w:r>
          </w:p>
        </w:tc>
        <w:tc>
          <w:tcPr>
            <w:tcW w:w="4819" w:type="dxa"/>
          </w:tcPr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Make sense of belief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• identify features of Gospel texts (for example, teachings, parable, narrative)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taking account of the context, suggest meanings of Gospel texts, comparing their own ideas with Christian interpretat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ions of bible texts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Understand the impact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 xml:space="preserve">• make clear connections between Gospel texts, Jesus’ ‘good news’ and values expressed in Christian communities.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• make connections between Christian teachings (e.g. about peace, forgiveness, h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ealing) and the issues, problems and opportunities in the world today, including their own ideas and lives. </w:t>
            </w:r>
          </w:p>
          <w:p w:rsidR="00963C00" w:rsidRDefault="00DC3EDD">
            <w:pP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6 key words to teach: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Gospel, kingdom of God, forgiveness, love, community, gratitude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Autumn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U2.2: Creation and science: conflicting or complementary?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Christians, non-religious people, other religious views</w:t>
            </w:r>
          </w:p>
        </w:tc>
        <w:tc>
          <w:tcPr>
            <w:tcW w:w="5103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Spring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U2.6: What do Christians believe Jesus did to ‘save’ people.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Christians</w:t>
            </w:r>
          </w:p>
        </w:tc>
        <w:tc>
          <w:tcPr>
            <w:tcW w:w="4819" w:type="dxa"/>
          </w:tcPr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sz w:val="24"/>
                <w:szCs w:val="24"/>
              </w:rPr>
              <w:t>Summer 2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</w:pPr>
            <w:r>
              <w:rPr>
                <w:rFonts w:ascii="Twinkl Cursive Looped" w:eastAsia="Twinkl Cursive Looped" w:hAnsi="Twinkl Cursive Looped" w:cs="Twinkl Cursive Looped"/>
                <w:sz w:val="24"/>
                <w:szCs w:val="24"/>
              </w:rPr>
              <w:t>U2.4: How and why do some people inspire others? Examples from religions.</w:t>
            </w:r>
          </w:p>
          <w:p w:rsidR="00963C00" w:rsidRDefault="00DC3EDD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Hindus, Sikhs, Jewish people, Muslims</w:t>
            </w:r>
          </w:p>
        </w:tc>
      </w:tr>
      <w:tr w:rsidR="00963C00">
        <w:trPr>
          <w:trHeight w:val="240"/>
        </w:trPr>
        <w:tc>
          <w:tcPr>
            <w:tcW w:w="562" w:type="dxa"/>
            <w:vMerge/>
            <w:shd w:val="clear" w:color="auto" w:fill="C5E0B3"/>
          </w:tcPr>
          <w:p w:rsidR="00963C00" w:rsidRDefault="00963C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4820" w:type="dxa"/>
          </w:tcPr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identify what type of text some Christians say Genesis 1 is, and its purpose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taking account of the context, suggest what Genesis 1 might mean, and compare their ideas with ways in which Christians interpret it, showing awareness of different interpretations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Understand the impact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show understanding of why many Christians find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science and faith go together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• weigh up how far the Genesis 1 creation narrative is in conflict, or is complementary, with a scientific account, giving good reasons for their views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6 key words to teach: </w:t>
            </w:r>
            <w:r>
              <w:rPr>
                <w:rFonts w:ascii="Arial" w:eastAsia="Arial" w:hAnsi="Arial" w:cs="Arial"/>
                <w:sz w:val="20"/>
                <w:szCs w:val="20"/>
              </w:rPr>
              <w:t>creation stories, the Big Bang, e</w:t>
            </w:r>
            <w:r>
              <w:rPr>
                <w:rFonts w:ascii="Arial" w:eastAsia="Arial" w:hAnsi="Arial" w:cs="Arial"/>
                <w:sz w:val="20"/>
                <w:szCs w:val="20"/>
              </w:rPr>
              <w:t>volution, science and faith, rationality, atheism.</w:t>
            </w:r>
          </w:p>
        </w:tc>
        <w:tc>
          <w:tcPr>
            <w:tcW w:w="5103" w:type="dxa"/>
          </w:tcPr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Make sense of belief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outline the ‘big story’ of the Bible, explaining how incarnation and salvation fit within it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explain what Christians mean when they say that Jesus’ death was a sacrifice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Understa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nd the impact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make clear connections between the Christian belief in Jesus’ death as a sacrifice and how Christians celebrate Holy Communion / the Lord’s Supper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weigh up the value and impact of ideas of sacrifice in their own lives and the world today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articulate their own responses to the idea of sacrifice, recognising different points of view.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6 key words to teach: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Holy Communion, symbolism, sacrifice, cruc</w:t>
            </w:r>
            <w:r>
              <w:rPr>
                <w:rFonts w:ascii="Arial" w:eastAsia="Arial" w:hAnsi="Arial" w:cs="Arial"/>
                <w:sz w:val="20"/>
                <w:szCs w:val="20"/>
              </w:rPr>
              <w:t>ifixion, salvation, Mass.</w:t>
            </w:r>
          </w:p>
        </w:tc>
        <w:tc>
          <w:tcPr>
            <w:tcW w:w="4819" w:type="dxa"/>
          </w:tcPr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Make sense of belief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explain beliefs about how inspirational people can bring believers closer to God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describe examples of texts or quotes which explain what an ideal way of life might be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• compare inspiring leaders from 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fferent religions Understand the impact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make clear connections between belief about living a good life and the leaders they study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explain differences between leaders from different religions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Make connections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• raise questions about the concept of ‘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inspirational people’, suggesting good answers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• express their own response to the role models or inspiring lives they have studied. </w:t>
            </w:r>
          </w:p>
          <w:p w:rsidR="00963C00" w:rsidRDefault="00DC3ED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6 key words to teach: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inspiration, leadership, saint / guru, devotion, compassion, values and virtues. </w:t>
            </w:r>
          </w:p>
        </w:tc>
      </w:tr>
    </w:tbl>
    <w:p w:rsidR="00963C00" w:rsidRDefault="00963C00">
      <w:pPr>
        <w:rPr>
          <w:rFonts w:ascii="Arial" w:eastAsia="Arial" w:hAnsi="Arial" w:cs="Arial"/>
          <w:sz w:val="28"/>
          <w:szCs w:val="28"/>
        </w:rPr>
      </w:pPr>
    </w:p>
    <w:sectPr w:rsidR="00963C00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Extra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 Semibol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A5982"/>
    <w:multiLevelType w:val="multilevel"/>
    <w:tmpl w:val="541ADF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70E27C6"/>
    <w:multiLevelType w:val="multilevel"/>
    <w:tmpl w:val="082A8B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34A681B"/>
    <w:multiLevelType w:val="multilevel"/>
    <w:tmpl w:val="4CF011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6256E75"/>
    <w:multiLevelType w:val="multilevel"/>
    <w:tmpl w:val="8050F2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81C542F"/>
    <w:multiLevelType w:val="multilevel"/>
    <w:tmpl w:val="B59464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5161E4F"/>
    <w:multiLevelType w:val="multilevel"/>
    <w:tmpl w:val="0694A5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C00"/>
    <w:rsid w:val="007D5934"/>
    <w:rsid w:val="00963C00"/>
    <w:rsid w:val="00DC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468C5C-7C2B-42B9-B4D0-36EAC13A8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E3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3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5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rS391LQuk8ixBFGiGNT+Xm6GJQ==">CgMxLjAyCGguZ2pkZ3hzMgloLjMwajB6bGw4AHIhMWxPWklDWjFHQk9iZllSTDNkekZGcUJiOEhDeDMxa3RE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2659</Words>
  <Characters>15160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Coppenhall</dc:creator>
  <cp:lastModifiedBy>C Williams</cp:lastModifiedBy>
  <cp:revision>2</cp:revision>
  <cp:lastPrinted>2024-03-05T09:16:00Z</cp:lastPrinted>
  <dcterms:created xsi:type="dcterms:W3CDTF">2024-02-01T21:20:00Z</dcterms:created>
  <dcterms:modified xsi:type="dcterms:W3CDTF">2024-03-06T15:24:00Z</dcterms:modified>
</cp:coreProperties>
</file>