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ECC" w:rsidRDefault="00875416">
      <w:r>
        <w:t>Long term plan Cycle 1 – SCIENCE</w:t>
      </w:r>
    </w:p>
    <w:p w:rsidR="00875416" w:rsidRDefault="00875416">
      <w:r>
        <w:t>Hedgehogs Class Years 1/2</w:t>
      </w:r>
    </w:p>
    <w:p w:rsidR="00875416" w:rsidRDefault="00875416"/>
    <w:tbl>
      <w:tblPr>
        <w:tblW w:w="147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
        <w:gridCol w:w="846"/>
        <w:gridCol w:w="4536"/>
        <w:gridCol w:w="4536"/>
        <w:gridCol w:w="4678"/>
      </w:tblGrid>
      <w:tr w:rsidR="00875416" w:rsidRPr="00D53AB0" w:rsidTr="00875416">
        <w:trPr>
          <w:trHeight w:val="304"/>
        </w:trPr>
        <w:tc>
          <w:tcPr>
            <w:tcW w:w="954" w:type="dxa"/>
            <w:gridSpan w:val="2"/>
            <w:shd w:val="clear" w:color="auto" w:fill="auto"/>
          </w:tcPr>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Science</w:t>
            </w:r>
          </w:p>
        </w:tc>
        <w:tc>
          <w:tcPr>
            <w:tcW w:w="4536" w:type="dxa"/>
          </w:tcPr>
          <w:p w:rsidR="00875416" w:rsidRPr="00D53AB0" w:rsidRDefault="00875416" w:rsidP="00875416">
            <w:pPr>
              <w:shd w:val="clear" w:color="auto" w:fill="FFFFFF" w:themeFill="background1"/>
              <w:spacing w:after="60"/>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Uses of everyday materials (Y2)</w:t>
            </w:r>
          </w:p>
          <w:p w:rsidR="00875416" w:rsidRPr="00D53AB0" w:rsidRDefault="00875416" w:rsidP="00875416">
            <w:pPr>
              <w:shd w:val="clear" w:color="auto" w:fill="FFFFFF" w:themeFill="background1"/>
              <w:spacing w:after="60"/>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Scientists and inventors (Y2)</w:t>
            </w:r>
          </w:p>
        </w:tc>
        <w:tc>
          <w:tcPr>
            <w:tcW w:w="4536" w:type="dxa"/>
          </w:tcPr>
          <w:p w:rsidR="00875416" w:rsidRPr="00D53AB0" w:rsidRDefault="00875416" w:rsidP="00875416">
            <w:pPr>
              <w:shd w:val="clear" w:color="auto" w:fill="FFFFFF" w:themeFill="background1"/>
              <w:spacing w:after="60"/>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Animals including humans (Y2) </w:t>
            </w:r>
          </w:p>
          <w:p w:rsidR="00875416" w:rsidRPr="00D53AB0" w:rsidRDefault="00875416" w:rsidP="00875416">
            <w:pPr>
              <w:shd w:val="clear" w:color="auto" w:fill="FFFFFF" w:themeFill="background1"/>
              <w:spacing w:after="60"/>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Living things and their habitats (Y2)</w:t>
            </w:r>
          </w:p>
        </w:tc>
        <w:tc>
          <w:tcPr>
            <w:tcW w:w="4678" w:type="dxa"/>
          </w:tcPr>
          <w:p w:rsidR="00875416" w:rsidRPr="00D53AB0" w:rsidRDefault="00875416" w:rsidP="00875416">
            <w:pPr>
              <w:shd w:val="clear" w:color="auto" w:fill="FFFFFF" w:themeFill="background1"/>
              <w:spacing w:after="60"/>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Biodiversity Mini-beasts (Y2)</w:t>
            </w:r>
          </w:p>
          <w:p w:rsidR="00875416" w:rsidRPr="00D53AB0" w:rsidRDefault="00875416" w:rsidP="00875416">
            <w:pPr>
              <w:shd w:val="clear" w:color="auto" w:fill="FFFFFF" w:themeFill="background1"/>
              <w:spacing w:after="60"/>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Plants (Y2) </w:t>
            </w:r>
          </w:p>
        </w:tc>
      </w:tr>
      <w:tr w:rsidR="00875416" w:rsidRPr="00D53AB0" w:rsidTr="00875416">
        <w:trPr>
          <w:trHeight w:val="200"/>
        </w:trPr>
        <w:tc>
          <w:tcPr>
            <w:tcW w:w="954" w:type="dxa"/>
            <w:gridSpan w:val="2"/>
            <w:shd w:val="clear" w:color="auto" w:fill="auto"/>
          </w:tcPr>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Intent</w:t>
            </w:r>
          </w:p>
        </w:tc>
        <w:tc>
          <w:tcPr>
            <w:tcW w:w="4536" w:type="dxa"/>
          </w:tcPr>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u w:val="single"/>
              </w:rPr>
              <w:t xml:space="preserve">Uses of everyday materials: </w:t>
            </w:r>
            <w:r w:rsidRPr="00D53AB0">
              <w:rPr>
                <w:rFonts w:ascii="Twinkl Cursive Looped" w:eastAsia="Twinkl Cursive Looped" w:hAnsi="Twinkl Cursive Looped" w:cs="Twinkl Cursive Looped"/>
                <w:sz w:val="20"/>
                <w:szCs w:val="20"/>
              </w:rPr>
              <w:t>To identify and compare the suitability of a variety of everyday materials by identifying the uses of different materials and by exploring the purposes of different objects.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identify and classify the uses of everyday materials, in the context of the local area.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gather and record data to help in answering questions, by exploring the purposes of different objects.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find out how the shapes of solid objects made from some materials can be changed by squashing, bending, twisting and stretching, by changing the shape of objects </w:t>
            </w:r>
            <w:proofErr w:type="gramStart"/>
            <w:r w:rsidRPr="00D53AB0">
              <w:rPr>
                <w:rFonts w:ascii="Twinkl Cursive Looped" w:eastAsia="Twinkl Cursive Looped" w:hAnsi="Twinkl Cursive Looped" w:cs="Twinkl Cursive Looped"/>
                <w:sz w:val="20"/>
                <w:szCs w:val="20"/>
              </w:rPr>
              <w:t>and ,</w:t>
            </w:r>
            <w:proofErr w:type="gramEnd"/>
            <w:r w:rsidRPr="00D53AB0">
              <w:rPr>
                <w:rFonts w:ascii="Twinkl Cursive Looped" w:eastAsia="Twinkl Cursive Looped" w:hAnsi="Twinkl Cursive Looped" w:cs="Twinkl Cursive Looped"/>
                <w:sz w:val="20"/>
                <w:szCs w:val="20"/>
              </w:rPr>
              <w:t xml:space="preserve"> in the context of recycling. To find out about people who have developed new materials.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u w:val="single"/>
              </w:rPr>
              <w:t>Scientists and inventors</w:t>
            </w:r>
            <w:r w:rsidRPr="00D53AB0">
              <w:rPr>
                <w:rFonts w:ascii="Twinkl Cursive Looped" w:eastAsia="Twinkl Cursive Looped" w:hAnsi="Twinkl Cursive Looped" w:cs="Twinkl Cursive Looped"/>
                <w:sz w:val="20"/>
                <w:szCs w:val="20"/>
              </w:rPr>
              <w:t>: To observe closely using simple equipment by using a magnifying glass to sketch details of different plants.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describe the importance for humans of exercise, of eating the right amounts of different types of food, and hygiene.</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lastRenderedPageBreak/>
              <w:t xml:space="preserve">To describe the importance of hygiene to humans.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use their observations and ideas to answer simple questions in the context of investigating how germs spread and the effect of hand washing.</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describe how animals obtain their food from plants and other animals, using the idea of a simple food chain.</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observe closely, using simple equipment in the context of investigating the effects of pesticides in water.</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use their ideas to answer questions.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p>
        </w:tc>
        <w:tc>
          <w:tcPr>
            <w:tcW w:w="4536" w:type="dxa"/>
          </w:tcPr>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u w:val="single"/>
              </w:rPr>
              <w:lastRenderedPageBreak/>
              <w:t>Animals including Humans</w:t>
            </w:r>
            <w:r w:rsidRPr="00D53AB0">
              <w:rPr>
                <w:rFonts w:ascii="Twinkl Cursive Looped" w:eastAsia="Twinkl Cursive Looped" w:hAnsi="Twinkl Cursive Looped" w:cs="Twinkl Cursive Looped"/>
                <w:sz w:val="20"/>
                <w:szCs w:val="20"/>
              </w:rPr>
              <w:t xml:space="preserve">: To notice that animals, including humans, have offspring which grow into adults. Identifying and classifying.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match, sort and group young animals and their adults.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gather and record data to help in answering questions. To find out how animals change as they grow into adults.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ask simple questions. To use observations and ideas to suggest answers to questions.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compare the stages of the human life cycle.</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find out about and describe the basic needs of animals, including humans, for survival (water, food and air).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research and describe what animals, including humans, need to survive.</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describe the importance for humans of exercise, eating the right amounts of different types of food, and hygiene. Perform simple tests. To test the effects of exercise on the human body. To investigate the importance of healthy eating and hygiene.</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u w:val="single"/>
              </w:rPr>
              <w:lastRenderedPageBreak/>
              <w:t xml:space="preserve">Living things and their habitats: </w:t>
            </w:r>
            <w:r w:rsidRPr="00D53AB0">
              <w:rPr>
                <w:rFonts w:ascii="Twinkl Cursive Looped" w:eastAsia="Twinkl Cursive Looped" w:hAnsi="Twinkl Cursive Looped" w:cs="Twinkl Cursive Looped"/>
                <w:sz w:val="20"/>
                <w:szCs w:val="20"/>
              </w:rPr>
              <w:t xml:space="preserve">To explore and compare the differences between things that are living, dead, and things that have never been alive.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use their observations and ideas to suggest answers to questions. To identify and name a variety of plants and animals in their habitats.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identify and classify, and sort objects into categories by sorting objects that are living, dead and have never been alive.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identify and name a variety of plants and animals in their habitats, including microhabitats.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gather and record data to help in answering questions.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identify that most living things live in habitats to which they are suited and describe how different habitats provide for the basic needs of different kinds of animals and plants.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ask simple questions and recognise that they can be answered in different ways.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describe how animals obtain their food from plants and other animals, using the idea of a simple food chain, and identify and name different sources of food b</w:t>
            </w:r>
          </w:p>
        </w:tc>
        <w:tc>
          <w:tcPr>
            <w:tcW w:w="4678" w:type="dxa"/>
          </w:tcPr>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u w:val="single"/>
              </w:rPr>
              <w:lastRenderedPageBreak/>
              <w:t>Mini-beasts</w:t>
            </w:r>
            <w:r w:rsidRPr="00D53AB0">
              <w:rPr>
                <w:rFonts w:ascii="Twinkl Cursive Looped" w:eastAsia="Twinkl Cursive Looped" w:hAnsi="Twinkl Cursive Looped" w:cs="Twinkl Cursive Looped"/>
                <w:sz w:val="20"/>
                <w:szCs w:val="20"/>
              </w:rPr>
              <w:t xml:space="preserve">: To identify and name a variety of plants and animals in their habitats, including microhabitats. To gather and record data to help in answering questions.  To use observations and ideas to suggest answers to questions. To observe closely, using simple equipment. To identify and name a variety of </w:t>
            </w:r>
            <w:proofErr w:type="spellStart"/>
            <w:r w:rsidRPr="00D53AB0">
              <w:rPr>
                <w:rFonts w:ascii="Twinkl Cursive Looped" w:eastAsia="Twinkl Cursive Looped" w:hAnsi="Twinkl Cursive Looped" w:cs="Twinkl Cursive Looped"/>
                <w:sz w:val="20"/>
                <w:szCs w:val="20"/>
              </w:rPr>
              <w:t>minibeasts</w:t>
            </w:r>
            <w:proofErr w:type="spellEnd"/>
            <w:r w:rsidRPr="00D53AB0">
              <w:rPr>
                <w:rFonts w:ascii="Twinkl Cursive Looped" w:eastAsia="Twinkl Cursive Looped" w:hAnsi="Twinkl Cursive Looped" w:cs="Twinkl Cursive Looped"/>
                <w:sz w:val="20"/>
                <w:szCs w:val="20"/>
              </w:rPr>
              <w:t xml:space="preserve"> and their habitats.  To explain the importance of bees and pollination.</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gather and record data to help in answering questions. To research </w:t>
            </w:r>
            <w:proofErr w:type="spellStart"/>
            <w:r w:rsidRPr="00D53AB0">
              <w:rPr>
                <w:rFonts w:ascii="Twinkl Cursive Looped" w:eastAsia="Twinkl Cursive Looped" w:hAnsi="Twinkl Cursive Looped" w:cs="Twinkl Cursive Looped"/>
                <w:sz w:val="20"/>
                <w:szCs w:val="20"/>
              </w:rPr>
              <w:t>minibeasts</w:t>
            </w:r>
            <w:proofErr w:type="spellEnd"/>
            <w:r w:rsidRPr="00D53AB0">
              <w:rPr>
                <w:rFonts w:ascii="Twinkl Cursive Looped" w:eastAsia="Twinkl Cursive Looped" w:hAnsi="Twinkl Cursive Looped" w:cs="Twinkl Cursive Looped"/>
                <w:sz w:val="20"/>
                <w:szCs w:val="20"/>
              </w:rPr>
              <w:t xml:space="preserve"> and explain their importance. To identify that most living things live in habitats to which they are suited and describe how different habitats provide for the basic needs of different kinds of animals and plants, and how they depend on each other.  To show how a microhabitat is suitable for a </w:t>
            </w:r>
            <w:proofErr w:type="spellStart"/>
            <w:r w:rsidRPr="00D53AB0">
              <w:rPr>
                <w:rFonts w:ascii="Twinkl Cursive Looped" w:eastAsia="Twinkl Cursive Looped" w:hAnsi="Twinkl Cursive Looped" w:cs="Twinkl Cursive Looped"/>
                <w:sz w:val="20"/>
                <w:szCs w:val="20"/>
              </w:rPr>
              <w:t>minibeast</w:t>
            </w:r>
            <w:proofErr w:type="spellEnd"/>
            <w:r w:rsidRPr="00D53AB0">
              <w:rPr>
                <w:rFonts w:ascii="Twinkl Cursive Looped" w:eastAsia="Twinkl Cursive Looped" w:hAnsi="Twinkl Cursive Looped" w:cs="Twinkl Cursive Looped"/>
                <w:sz w:val="20"/>
                <w:szCs w:val="20"/>
              </w:rPr>
              <w:t>.</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 xml:space="preserve">To describe how animals obtain their food from plants and other animals, using the idea of a simple food chain, and identify and name different sources of food. To ask simple questions and recognise that they can be answered in different ways. To use their observations and ideas to suggest answers to questions. To describe the importance of worms for healthy soil. To </w:t>
            </w:r>
            <w:r w:rsidRPr="00D53AB0">
              <w:rPr>
                <w:rFonts w:ascii="Twinkl Cursive Looped" w:eastAsia="Twinkl Cursive Looped" w:hAnsi="Twinkl Cursive Looped" w:cs="Twinkl Cursive Looped"/>
                <w:sz w:val="20"/>
                <w:szCs w:val="20"/>
              </w:rPr>
              <w:lastRenderedPageBreak/>
              <w:t xml:space="preserve">explain the importance and needs of </w:t>
            </w:r>
            <w:proofErr w:type="spellStart"/>
            <w:r w:rsidRPr="00D53AB0">
              <w:rPr>
                <w:rFonts w:ascii="Twinkl Cursive Looped" w:eastAsia="Twinkl Cursive Looped" w:hAnsi="Twinkl Cursive Looped" w:cs="Twinkl Cursive Looped"/>
                <w:sz w:val="20"/>
                <w:szCs w:val="20"/>
              </w:rPr>
              <w:t>minibeasts</w:t>
            </w:r>
            <w:proofErr w:type="spellEnd"/>
            <w:r w:rsidRPr="00D53AB0">
              <w:rPr>
                <w:rFonts w:ascii="Twinkl Cursive Looped" w:eastAsia="Twinkl Cursive Looped" w:hAnsi="Twinkl Cursive Looped" w:cs="Twinkl Cursive Looped"/>
                <w:sz w:val="20"/>
                <w:szCs w:val="20"/>
              </w:rPr>
              <w:t xml:space="preserve"> and microhabitats. </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u w:val="single"/>
              </w:rPr>
              <w:t>Plants</w:t>
            </w:r>
            <w:r w:rsidRPr="00D53AB0">
              <w:rPr>
                <w:rFonts w:ascii="Twinkl Cursive Looped" w:eastAsia="Twinkl Cursive Looped" w:hAnsi="Twinkl Cursive Looped" w:cs="Twinkl Cursive Looped"/>
                <w:sz w:val="20"/>
                <w:szCs w:val="20"/>
              </w:rPr>
              <w:t>: To find out and describe how plants need water, light and a suitable temperature to grow and stay healthy. To perform simple tests. To design and set up a test to find out what plants need to stay healthy. To observe and describe how seeds and bulbs grow into mature plants.</w:t>
            </w:r>
          </w:p>
          <w:p w:rsidR="00875416" w:rsidRPr="00D53AB0" w:rsidRDefault="00875416" w:rsidP="00875416">
            <w:pPr>
              <w:shd w:val="clear" w:color="auto" w:fill="FFFFFF" w:themeFill="background1"/>
              <w:spacing w:after="60"/>
              <w:jc w:val="center"/>
              <w:rPr>
                <w:rFonts w:ascii="Twinkl Cursive Looped" w:eastAsia="Twinkl Cursive Looped" w:hAnsi="Twinkl Cursive Looped" w:cs="Twinkl Cursive Looped"/>
                <w:sz w:val="20"/>
                <w:szCs w:val="20"/>
              </w:rPr>
            </w:pPr>
            <w:r w:rsidRPr="00D53AB0">
              <w:rPr>
                <w:rFonts w:ascii="Twinkl Cursive Looped" w:eastAsia="Twinkl Cursive Looped" w:hAnsi="Twinkl Cursive Looped" w:cs="Twinkl Cursive Looped"/>
                <w:sz w:val="20"/>
                <w:szCs w:val="20"/>
              </w:rPr>
              <w:t>To look closely at the parts of a seed that will grow into a plant and explain how it will germinate. To describe the life cycle of a plant. To explain what plants need to grow and stay healthy. To describe what happens if plants don’t get all the things they need. To explain how plants are suited to their habitats.</w:t>
            </w:r>
          </w:p>
        </w:tc>
      </w:tr>
      <w:tr w:rsidR="00875416" w:rsidRPr="00C95439" w:rsidTr="00875416">
        <w:tblPrEx>
          <w:jc w:val="center"/>
          <w:tblInd w:w="0" w:type="dxa"/>
        </w:tblPrEx>
        <w:trPr>
          <w:gridBefore w:val="1"/>
          <w:wBefore w:w="108" w:type="dxa"/>
          <w:tblHeader/>
          <w:jc w:val="center"/>
        </w:trPr>
        <w:tc>
          <w:tcPr>
            <w:tcW w:w="846" w:type="dxa"/>
            <w:shd w:val="clear" w:color="auto" w:fill="auto"/>
          </w:tcPr>
          <w:p w:rsidR="00875416" w:rsidRPr="00C95439" w:rsidRDefault="00875416" w:rsidP="00875416">
            <w:pPr>
              <w:shd w:val="clear" w:color="auto" w:fill="FFFFFF" w:themeFill="background1"/>
              <w:jc w:val="center"/>
              <w:rPr>
                <w:rFonts w:ascii="Twinkl Cursive Looped" w:eastAsia="Arial" w:hAnsi="Twinkl Cursive Looped" w:cs="Arial"/>
                <w:sz w:val="20"/>
                <w:szCs w:val="20"/>
              </w:rPr>
            </w:pPr>
            <w:r w:rsidRPr="00C95439">
              <w:rPr>
                <w:rFonts w:ascii="Twinkl Cursive Looped" w:eastAsia="Arial" w:hAnsi="Twinkl Cursive Looped" w:cs="Arial"/>
                <w:sz w:val="20"/>
                <w:szCs w:val="20"/>
              </w:rPr>
              <w:lastRenderedPageBreak/>
              <w:t>Science</w:t>
            </w:r>
          </w:p>
          <w:p w:rsidR="00875416" w:rsidRPr="00C95439" w:rsidRDefault="00875416" w:rsidP="00875416">
            <w:pPr>
              <w:shd w:val="clear" w:color="auto" w:fill="FFFFFF" w:themeFill="background1"/>
              <w:jc w:val="center"/>
              <w:rPr>
                <w:rFonts w:ascii="Twinkl Cursive Looped" w:eastAsia="Arial" w:hAnsi="Twinkl Cursive Looped" w:cs="Arial"/>
                <w:sz w:val="20"/>
                <w:szCs w:val="20"/>
              </w:rPr>
            </w:pPr>
          </w:p>
        </w:tc>
        <w:tc>
          <w:tcPr>
            <w:tcW w:w="4536" w:type="dxa"/>
          </w:tcPr>
          <w:p w:rsidR="00875416" w:rsidRDefault="00875416" w:rsidP="00875416">
            <w:pPr>
              <w:shd w:val="clear" w:color="auto" w:fill="FFFFFF" w:themeFill="background1"/>
              <w:jc w:val="center"/>
              <w:rPr>
                <w:rFonts w:ascii="Twinkl Cursive Looped" w:eastAsia="Arial" w:hAnsi="Twinkl Cursive Looped" w:cs="Arial"/>
                <w:sz w:val="20"/>
                <w:szCs w:val="20"/>
              </w:rPr>
            </w:pPr>
            <w:r w:rsidRPr="00C95439">
              <w:rPr>
                <w:rFonts w:ascii="Twinkl Cursive Looped" w:eastAsia="Arial" w:hAnsi="Twinkl Cursive Looped" w:cs="Arial"/>
                <w:sz w:val="20"/>
                <w:szCs w:val="20"/>
              </w:rPr>
              <w:t>Electricity</w:t>
            </w:r>
          </w:p>
          <w:p w:rsidR="00875416" w:rsidRPr="00C95439" w:rsidRDefault="00875416" w:rsidP="00875416">
            <w:pPr>
              <w:shd w:val="clear" w:color="auto" w:fill="FFFFFF" w:themeFill="background1"/>
              <w:jc w:val="center"/>
              <w:rPr>
                <w:rFonts w:ascii="Twinkl Cursive Looped" w:eastAsia="Arial" w:hAnsi="Twinkl Cursive Looped" w:cs="Arial"/>
                <w:sz w:val="20"/>
                <w:szCs w:val="20"/>
              </w:rPr>
            </w:pPr>
            <w:r>
              <w:rPr>
                <w:rFonts w:ascii="Twinkl Cursive Looped" w:eastAsia="Arial" w:hAnsi="Twinkl Cursive Looped" w:cs="Arial"/>
                <w:sz w:val="20"/>
                <w:szCs w:val="20"/>
              </w:rPr>
              <w:t xml:space="preserve">States of Matter </w:t>
            </w:r>
          </w:p>
        </w:tc>
        <w:tc>
          <w:tcPr>
            <w:tcW w:w="4536" w:type="dxa"/>
            <w:shd w:val="clear" w:color="auto" w:fill="auto"/>
          </w:tcPr>
          <w:p w:rsidR="00875416" w:rsidRDefault="00875416" w:rsidP="00875416">
            <w:pPr>
              <w:shd w:val="clear" w:color="auto" w:fill="FFFFFF" w:themeFill="background1"/>
              <w:jc w:val="center"/>
              <w:rPr>
                <w:rFonts w:ascii="Twinkl Cursive Looped" w:eastAsia="Arial" w:hAnsi="Twinkl Cursive Looped" w:cs="Arial"/>
                <w:sz w:val="20"/>
                <w:szCs w:val="20"/>
              </w:rPr>
            </w:pPr>
            <w:r>
              <w:rPr>
                <w:rFonts w:ascii="Twinkl Cursive Looped" w:eastAsia="Arial" w:hAnsi="Twinkl Cursive Looped" w:cs="Arial"/>
                <w:sz w:val="20"/>
                <w:szCs w:val="20"/>
              </w:rPr>
              <w:t>Sound</w:t>
            </w:r>
          </w:p>
          <w:p w:rsidR="00875416" w:rsidRDefault="00875416" w:rsidP="00875416">
            <w:pPr>
              <w:shd w:val="clear" w:color="auto" w:fill="FFFFFF" w:themeFill="background1"/>
              <w:jc w:val="center"/>
              <w:rPr>
                <w:rFonts w:ascii="Twinkl Cursive Looped" w:eastAsia="Arial" w:hAnsi="Twinkl Cursive Looped" w:cs="Arial"/>
                <w:sz w:val="20"/>
                <w:szCs w:val="20"/>
              </w:rPr>
            </w:pPr>
            <w:r>
              <w:rPr>
                <w:rFonts w:ascii="Twinkl Cursive Looped" w:eastAsia="Arial" w:hAnsi="Twinkl Cursive Looped" w:cs="Arial"/>
                <w:sz w:val="20"/>
                <w:szCs w:val="20"/>
              </w:rPr>
              <w:t xml:space="preserve">Rocks </w:t>
            </w:r>
          </w:p>
          <w:p w:rsidR="00875416" w:rsidRPr="00C95439" w:rsidRDefault="00875416" w:rsidP="00875416">
            <w:pPr>
              <w:shd w:val="clear" w:color="auto" w:fill="FFFFFF" w:themeFill="background1"/>
              <w:jc w:val="center"/>
              <w:rPr>
                <w:rFonts w:ascii="Twinkl Cursive Looped" w:eastAsia="Arial" w:hAnsi="Twinkl Cursive Looped" w:cs="Arial"/>
                <w:sz w:val="20"/>
                <w:szCs w:val="20"/>
              </w:rPr>
            </w:pPr>
          </w:p>
        </w:tc>
        <w:tc>
          <w:tcPr>
            <w:tcW w:w="4678" w:type="dxa"/>
          </w:tcPr>
          <w:p w:rsidR="00875416" w:rsidRDefault="00875416" w:rsidP="00875416">
            <w:pPr>
              <w:shd w:val="clear" w:color="auto" w:fill="FFFFFF" w:themeFill="background1"/>
              <w:jc w:val="center"/>
              <w:rPr>
                <w:rFonts w:ascii="Twinkl Cursive Looped" w:eastAsia="Arial" w:hAnsi="Twinkl Cursive Looped" w:cs="Arial"/>
                <w:sz w:val="20"/>
                <w:szCs w:val="20"/>
              </w:rPr>
            </w:pPr>
            <w:r w:rsidRPr="00C95439">
              <w:rPr>
                <w:rFonts w:ascii="Twinkl Cursive Looped" w:eastAsia="Arial" w:hAnsi="Twinkl Cursive Looped" w:cs="Arial"/>
                <w:sz w:val="20"/>
                <w:szCs w:val="20"/>
              </w:rPr>
              <w:t xml:space="preserve">Animals, including Humans </w:t>
            </w:r>
          </w:p>
          <w:p w:rsidR="00875416" w:rsidRPr="00C95439" w:rsidRDefault="00875416" w:rsidP="00875416">
            <w:pPr>
              <w:shd w:val="clear" w:color="auto" w:fill="FFFFFF" w:themeFill="background1"/>
              <w:jc w:val="center"/>
              <w:rPr>
                <w:rFonts w:ascii="Twinkl Cursive Looped" w:eastAsia="Arial" w:hAnsi="Twinkl Cursive Looped" w:cs="Arial"/>
                <w:sz w:val="20"/>
                <w:szCs w:val="20"/>
              </w:rPr>
            </w:pPr>
            <w:r w:rsidRPr="00C95439">
              <w:rPr>
                <w:rFonts w:ascii="Twinkl Cursive Looped" w:eastAsia="Arial" w:hAnsi="Twinkl Cursive Looped" w:cs="Arial"/>
                <w:sz w:val="20"/>
                <w:szCs w:val="20"/>
              </w:rPr>
              <w:t>Living things and habitats</w:t>
            </w:r>
          </w:p>
        </w:tc>
      </w:tr>
      <w:tr w:rsidR="00875416" w:rsidRPr="00C95439" w:rsidTr="00875416">
        <w:tblPrEx>
          <w:jc w:val="center"/>
          <w:tblInd w:w="0" w:type="dxa"/>
        </w:tblPrEx>
        <w:trPr>
          <w:gridBefore w:val="1"/>
          <w:wBefore w:w="108" w:type="dxa"/>
          <w:tblHeader/>
          <w:jc w:val="center"/>
        </w:trPr>
        <w:tc>
          <w:tcPr>
            <w:tcW w:w="846" w:type="dxa"/>
            <w:shd w:val="clear" w:color="auto" w:fill="auto"/>
          </w:tcPr>
          <w:p w:rsidR="00875416" w:rsidRPr="00C95439" w:rsidRDefault="00875416" w:rsidP="00875416">
            <w:pPr>
              <w:shd w:val="clear" w:color="auto" w:fill="FFFFFF" w:themeFill="background1"/>
              <w:jc w:val="center"/>
              <w:rPr>
                <w:rFonts w:ascii="Twinkl Cursive Looped" w:eastAsia="Arial" w:hAnsi="Twinkl Cursive Looped" w:cs="Arial"/>
                <w:sz w:val="20"/>
                <w:szCs w:val="20"/>
              </w:rPr>
            </w:pPr>
            <w:r w:rsidRPr="00C95439">
              <w:rPr>
                <w:rFonts w:ascii="Twinkl Cursive Looped" w:eastAsia="Arial" w:hAnsi="Twinkl Cursive Looped" w:cs="Arial"/>
                <w:sz w:val="20"/>
                <w:szCs w:val="20"/>
              </w:rPr>
              <w:lastRenderedPageBreak/>
              <w:t>Intent</w:t>
            </w:r>
          </w:p>
        </w:tc>
        <w:tc>
          <w:tcPr>
            <w:tcW w:w="4536" w:type="dxa"/>
          </w:tcPr>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define what an electrical appliance is and identify those that are mains- or battery powered.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identify different circuit components and explain what they do.</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build series circuits, identifying and explaining whether they are complete or incomplete.</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explain what electrical conductors and insulators are and give several examples of these.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identify several different switches and explain how switches work in a circuit.</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apply their knowledge of electricity to different situations.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group and classify things (appliances) and record their findings using labelled diagrams. To use a range of (electrical) equipment and record findings using labelled diagrams.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make predictions, use a range of (electrical) equipment and draw simple conclusions from their results.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With some guidance, children can decide how to set up a simple practical enquiry, make predictions and draw simple conclusions from their results.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lastRenderedPageBreak/>
              <w:t xml:space="preserve">To report and present their results and conclusions to others in oral forms. </w:t>
            </w:r>
          </w:p>
          <w:p w:rsidR="00875416"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use straightforward scientific evidence to answer questions and identify similarities, differences, patterns and changes relating to simple scientific ideas and processes.</w:t>
            </w:r>
          </w:p>
          <w:p w:rsidR="00875416" w:rsidRDefault="00875416" w:rsidP="00875416">
            <w:pPr>
              <w:shd w:val="clear" w:color="auto" w:fill="FFFFFF" w:themeFill="background1"/>
              <w:rPr>
                <w:rFonts w:ascii="Twinkl Cursive Looped" w:eastAsia="Arial" w:hAnsi="Twinkl Cursive Looped" w:cs="Arial"/>
                <w:b/>
                <w:sz w:val="20"/>
                <w:szCs w:val="20"/>
              </w:rPr>
            </w:pPr>
          </w:p>
          <w:p w:rsidR="00875416" w:rsidRPr="00AA491E" w:rsidRDefault="00875416" w:rsidP="00875416">
            <w:pPr>
              <w:shd w:val="clear" w:color="auto" w:fill="FFFFFF" w:themeFill="background1"/>
              <w:rPr>
                <w:rFonts w:ascii="Twinkl Cursive Looped" w:eastAsia="Arial" w:hAnsi="Twinkl Cursive Looped" w:cs="Arial"/>
                <w:sz w:val="20"/>
                <w:szCs w:val="20"/>
              </w:rPr>
            </w:pPr>
            <w:r w:rsidRPr="00AA491E">
              <w:rPr>
                <w:rFonts w:ascii="Twinkl Cursive Looped" w:eastAsia="Arial" w:hAnsi="Twinkl Cursive Looped" w:cs="Arial"/>
                <w:sz w:val="20"/>
                <w:szCs w:val="20"/>
              </w:rPr>
              <w:t>Solid, Liquid or Gas?</w:t>
            </w:r>
          </w:p>
          <w:p w:rsidR="00875416" w:rsidRPr="00AA491E" w:rsidRDefault="00875416" w:rsidP="00875416">
            <w:pPr>
              <w:shd w:val="clear" w:color="auto" w:fill="FFFFFF" w:themeFill="background1"/>
              <w:rPr>
                <w:rFonts w:ascii="Twinkl Cursive Looped" w:eastAsia="Arial" w:hAnsi="Twinkl Cursive Looped" w:cs="Arial"/>
                <w:sz w:val="20"/>
                <w:szCs w:val="20"/>
              </w:rPr>
            </w:pPr>
            <w:r w:rsidRPr="00AA491E">
              <w:rPr>
                <w:rFonts w:ascii="Twinkl Cursive Looped" w:eastAsia="Arial" w:hAnsi="Twinkl Cursive Looped" w:cs="Arial"/>
                <w:sz w:val="20"/>
                <w:szCs w:val="20"/>
              </w:rPr>
              <w:t>To compare and group materials together, according to whether they are solids, liquids or gases by sorting and describing materials  into solids, liquids and gases.</w:t>
            </w:r>
          </w:p>
          <w:p w:rsidR="00875416" w:rsidRPr="00AA491E" w:rsidRDefault="00875416" w:rsidP="00875416">
            <w:pPr>
              <w:shd w:val="clear" w:color="auto" w:fill="FFFFFF" w:themeFill="background1"/>
              <w:rPr>
                <w:rFonts w:ascii="Twinkl Cursive Looped" w:eastAsia="Arial" w:hAnsi="Twinkl Cursive Looped" w:cs="Arial"/>
                <w:sz w:val="20"/>
                <w:szCs w:val="20"/>
              </w:rPr>
            </w:pPr>
            <w:r w:rsidRPr="00AA491E">
              <w:rPr>
                <w:rFonts w:ascii="Twinkl Cursive Looped" w:eastAsia="Arial" w:hAnsi="Twinkl Cursive Looped" w:cs="Arial"/>
                <w:sz w:val="20"/>
                <w:szCs w:val="20"/>
              </w:rPr>
              <w:t>To compare and group materials together, according to whether they are solids, liquids or gases by investigating gases and their uses.</w:t>
            </w:r>
          </w:p>
          <w:p w:rsidR="00875416" w:rsidRPr="00AA491E" w:rsidRDefault="00875416" w:rsidP="00875416">
            <w:pPr>
              <w:shd w:val="clear" w:color="auto" w:fill="FFFFFF" w:themeFill="background1"/>
              <w:rPr>
                <w:rFonts w:ascii="Twinkl Cursive Looped" w:eastAsia="Arial" w:hAnsi="Twinkl Cursive Looped" w:cs="Arial"/>
                <w:sz w:val="20"/>
                <w:szCs w:val="20"/>
              </w:rPr>
            </w:pPr>
            <w:r w:rsidRPr="00AA491E">
              <w:rPr>
                <w:rFonts w:ascii="Twinkl Cursive Looped" w:eastAsia="Arial" w:hAnsi="Twinkl Cursive Looped" w:cs="Arial"/>
                <w:sz w:val="20"/>
                <w:szCs w:val="20"/>
              </w:rPr>
              <w:t>To observe that some materials change state when they are heated or cooled, and measure or research the temperature at which this happens in degrees Celsius (°C) by investigating how heating and cooling can change a material’s state.</w:t>
            </w:r>
          </w:p>
          <w:p w:rsidR="00875416" w:rsidRPr="00AA491E" w:rsidRDefault="00875416" w:rsidP="00875416">
            <w:pPr>
              <w:shd w:val="clear" w:color="auto" w:fill="FFFFFF" w:themeFill="background1"/>
              <w:rPr>
                <w:rFonts w:ascii="Twinkl Cursive Looped" w:eastAsia="Arial" w:hAnsi="Twinkl Cursive Looped" w:cs="Arial"/>
                <w:sz w:val="20"/>
                <w:szCs w:val="20"/>
              </w:rPr>
            </w:pPr>
            <w:r w:rsidRPr="00AA491E">
              <w:rPr>
                <w:rFonts w:ascii="Twinkl Cursive Looped" w:eastAsia="Arial" w:hAnsi="Twinkl Cursive Looped" w:cs="Arial"/>
                <w:sz w:val="20"/>
                <w:szCs w:val="20"/>
              </w:rPr>
              <w:t>To observe that some materials change state when they are heated or cooled, and measure or research the temperature at which this happens in degrees Celsius (°C) by exploring how water can change its state to a solid, liquid or a gas.</w:t>
            </w:r>
          </w:p>
          <w:p w:rsidR="00875416" w:rsidRPr="00AA491E" w:rsidRDefault="00875416" w:rsidP="00875416">
            <w:pPr>
              <w:shd w:val="clear" w:color="auto" w:fill="FFFFFF" w:themeFill="background1"/>
              <w:rPr>
                <w:rFonts w:ascii="Twinkl Cursive Looped" w:eastAsia="Arial" w:hAnsi="Twinkl Cursive Looped" w:cs="Arial"/>
                <w:sz w:val="20"/>
                <w:szCs w:val="20"/>
              </w:rPr>
            </w:pPr>
            <w:r w:rsidRPr="00AA491E">
              <w:rPr>
                <w:rFonts w:ascii="Twinkl Cursive Looped" w:eastAsia="Arial" w:hAnsi="Twinkl Cursive Looped" w:cs="Arial"/>
                <w:sz w:val="20"/>
                <w:szCs w:val="20"/>
              </w:rPr>
              <w:lastRenderedPageBreak/>
              <w:t>To associate the rate of evaporation with temperature by investigating the effect of temperature on drying washing.</w:t>
            </w:r>
          </w:p>
          <w:p w:rsidR="00875416" w:rsidRPr="00C95439" w:rsidRDefault="00875416" w:rsidP="00875416">
            <w:pPr>
              <w:shd w:val="clear" w:color="auto" w:fill="FFFFFF" w:themeFill="background1"/>
              <w:rPr>
                <w:rFonts w:ascii="Twinkl Cursive Looped" w:eastAsia="Arial" w:hAnsi="Twinkl Cursive Looped" w:cs="Arial"/>
                <w:b/>
                <w:sz w:val="20"/>
                <w:szCs w:val="20"/>
              </w:rPr>
            </w:pPr>
            <w:r w:rsidRPr="00AA491E">
              <w:rPr>
                <w:rFonts w:ascii="Twinkl Cursive Looped" w:eastAsia="Arial" w:hAnsi="Twinkl Cursive Looped" w:cs="Arial"/>
                <w:sz w:val="20"/>
                <w:szCs w:val="20"/>
              </w:rPr>
              <w:t>To identify the part played by evaporation and condensation n the water cycle by creating a model of the water cycle.</w:t>
            </w:r>
          </w:p>
        </w:tc>
        <w:tc>
          <w:tcPr>
            <w:tcW w:w="4536" w:type="dxa"/>
            <w:shd w:val="clear" w:color="auto" w:fill="auto"/>
          </w:tcPr>
          <w:p w:rsidR="00875416" w:rsidRPr="00AA491E"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lastRenderedPageBreak/>
              <w:t xml:space="preserve"> </w:t>
            </w:r>
            <w:r w:rsidRPr="00AA491E">
              <w:rPr>
                <w:rFonts w:ascii="Twinkl Cursive Looped" w:hAnsi="Twinkl Cursive Looped"/>
                <w:sz w:val="20"/>
                <w:szCs w:val="20"/>
              </w:rPr>
              <w:t>To identify how sounds are made, associating some of them with something vibrating, by identifying and</w:t>
            </w:r>
            <w:r>
              <w:rPr>
                <w:rFonts w:ascii="Twinkl Cursive Looped" w:hAnsi="Twinkl Cursive Looped"/>
                <w:sz w:val="20"/>
                <w:szCs w:val="20"/>
              </w:rPr>
              <w:t xml:space="preserve"> e</w:t>
            </w:r>
            <w:r w:rsidRPr="00AA491E">
              <w:rPr>
                <w:rFonts w:ascii="Twinkl Cursive Looped" w:hAnsi="Twinkl Cursive Looped"/>
                <w:sz w:val="20"/>
                <w:szCs w:val="20"/>
              </w:rPr>
              <w:t>xplaining sound sources around school.</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 xml:space="preserve">To identify how sounds are made, associating some of them with something vibrating, by performing a </w:t>
            </w:r>
            <w:proofErr w:type="spellStart"/>
            <w:r w:rsidRPr="00AA491E">
              <w:rPr>
                <w:rFonts w:ascii="Twinkl Cursive Looped" w:hAnsi="Twinkl Cursive Looped"/>
                <w:sz w:val="20"/>
                <w:szCs w:val="20"/>
              </w:rPr>
              <w:t>dramatisation</w:t>
            </w:r>
            <w:proofErr w:type="spellEnd"/>
            <w:r w:rsidRPr="00AA491E">
              <w:rPr>
                <w:rFonts w:ascii="Twinkl Cursive Looped" w:hAnsi="Twinkl Cursive Looped"/>
                <w:sz w:val="20"/>
                <w:szCs w:val="20"/>
              </w:rPr>
              <w:t xml:space="preserve"> of how sounds travel.</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 xml:space="preserve">To recognise that vibrations from sounds travel through a medium to the ear, by performing a </w:t>
            </w:r>
            <w:proofErr w:type="spellStart"/>
            <w:r w:rsidRPr="00AA491E">
              <w:rPr>
                <w:rFonts w:ascii="Twinkl Cursive Looped" w:hAnsi="Twinkl Cursive Looped"/>
                <w:sz w:val="20"/>
                <w:szCs w:val="20"/>
              </w:rPr>
              <w:t>dramatisation</w:t>
            </w:r>
            <w:proofErr w:type="spellEnd"/>
            <w:r w:rsidRPr="00AA491E">
              <w:rPr>
                <w:rFonts w:ascii="Twinkl Cursive Looped" w:hAnsi="Twinkl Cursive Looped"/>
                <w:sz w:val="20"/>
                <w:szCs w:val="20"/>
              </w:rPr>
              <w:t xml:space="preserve"> of how sounds travel</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 xml:space="preserve">To recognise that vibrations from sounds travel through a medium to the ear, by exploring how high </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To recognise that sounds get fainter as the distance from the sound source increases, by exploring how sounds change over distance.</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To recognise that vibrations from sounds travel through a medium to the ear, by making string telephones.</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To recognise that vibrations from sounds travel through a medium to the ear, by investigating the best material for absorbing sound.</w:t>
            </w:r>
          </w:p>
          <w:p w:rsidR="00875416"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To recognise that vibrations from sounds travel through a medium to the ear, by making a musical instrument and explaining how it works.</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Rocks</w:t>
            </w:r>
            <w:bookmarkStart w:id="0" w:name="_GoBack"/>
            <w:bookmarkEnd w:id="0"/>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lastRenderedPageBreak/>
              <w:t>Compare different kinds of rocks based on their appearance in the context of understanding the difference between natural and human-made rocks.</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 xml:space="preserve">Making systematic and careful observations by examining </w:t>
            </w:r>
            <w:r>
              <w:rPr>
                <w:rFonts w:ascii="Twinkl Cursive Looped" w:hAnsi="Twinkl Cursive Looped"/>
                <w:sz w:val="20"/>
                <w:szCs w:val="20"/>
              </w:rPr>
              <w:t>d</w:t>
            </w:r>
            <w:r w:rsidRPr="00AA491E">
              <w:rPr>
                <w:rFonts w:ascii="Twinkl Cursive Looped" w:hAnsi="Twinkl Cursive Looped"/>
                <w:sz w:val="20"/>
                <w:szCs w:val="20"/>
              </w:rPr>
              <w:t>ifferent types of rocks.</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Describe in simple terms how fossils are formed when things that have lived are trapped within rock by explaining the fossilisation process and by comparing fossils to the animals they belong to.</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Identifying changes related to simple scientific ideas in the context of theories about fossils.</w:t>
            </w:r>
          </w:p>
          <w:p w:rsidR="00875416" w:rsidRPr="00AA491E"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Recognise that soils are made from rocks and organic matter by explaining how soil is formed.</w:t>
            </w:r>
          </w:p>
          <w:p w:rsidR="00875416" w:rsidRDefault="00875416" w:rsidP="00875416">
            <w:pPr>
              <w:shd w:val="clear" w:color="auto" w:fill="FFFFFF" w:themeFill="background1"/>
              <w:rPr>
                <w:rFonts w:ascii="Twinkl Cursive Looped" w:hAnsi="Twinkl Cursive Looped"/>
                <w:sz w:val="20"/>
                <w:szCs w:val="20"/>
              </w:rPr>
            </w:pPr>
            <w:r w:rsidRPr="00AA491E">
              <w:rPr>
                <w:rFonts w:ascii="Twinkl Cursive Looped" w:hAnsi="Twinkl Cursive Looped"/>
                <w:sz w:val="20"/>
                <w:szCs w:val="20"/>
              </w:rPr>
              <w:t>Making systematic and careful observations in the context of investigating the permeability of different soils</w:t>
            </w:r>
          </w:p>
          <w:p w:rsidR="00875416" w:rsidRDefault="00875416" w:rsidP="00875416">
            <w:pPr>
              <w:shd w:val="clear" w:color="auto" w:fill="FFFFFF" w:themeFill="background1"/>
              <w:rPr>
                <w:rFonts w:ascii="Twinkl Cursive Looped" w:hAnsi="Twinkl Cursive Looped"/>
                <w:sz w:val="20"/>
                <w:szCs w:val="20"/>
              </w:rPr>
            </w:pPr>
          </w:p>
          <w:p w:rsidR="00875416" w:rsidRDefault="00875416" w:rsidP="00875416">
            <w:pPr>
              <w:shd w:val="clear" w:color="auto" w:fill="FFFFFF" w:themeFill="background1"/>
              <w:rPr>
                <w:rFonts w:ascii="Twinkl Cursive Looped" w:eastAsia="Arial" w:hAnsi="Twinkl Cursive Looped" w:cs="Arial"/>
                <w:sz w:val="20"/>
                <w:szCs w:val="20"/>
              </w:rPr>
            </w:pPr>
          </w:p>
          <w:p w:rsidR="00875416" w:rsidRPr="00C95439" w:rsidRDefault="00875416" w:rsidP="00875416">
            <w:pPr>
              <w:shd w:val="clear" w:color="auto" w:fill="FFFFFF" w:themeFill="background1"/>
              <w:rPr>
                <w:rFonts w:ascii="Twinkl Cursive Looped" w:eastAsia="Arial" w:hAnsi="Twinkl Cursive Looped" w:cs="Arial"/>
                <w:sz w:val="20"/>
                <w:szCs w:val="20"/>
              </w:rPr>
            </w:pPr>
          </w:p>
        </w:tc>
        <w:tc>
          <w:tcPr>
            <w:tcW w:w="4678" w:type="dxa"/>
          </w:tcPr>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lastRenderedPageBreak/>
              <w:t xml:space="preserve">To name the different types of teeth found in humans and explain their function.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explain what tooth decay is and how to look after our teeth.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describe the simple functions of the basic parts of the digestive system in humans.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construct and interpret a variety of food chains, identifying producers, predators and prey.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set up and carry out simple comparative and fair tests and observe changes over time.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draw simple conclusions from their results and suggest improvements to investigations and record findings using drawings and keys.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use straightforward scientific evidence to answer questions or to support their findings.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gather, record, classify and present data in a variety of ways to help in answering questions. </w:t>
            </w:r>
          </w:p>
          <w:p w:rsidR="00875416"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To identify similarities, differences, patterns and changes relating to simple scientific</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recognise that living things can be grouped in a variety of ways by sorting living things into a range of groups.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To gather, record and classify and present data in a variety of ways to help in answering questions by using a range of methods to sort and group living things.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lastRenderedPageBreak/>
              <w:t xml:space="preserve"> To explore and use classification keys to help group, identify and name a variety of living things in their local and wider environment by generating questions to sort vertebrates in a classification key.</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Identifying differences, similarities or changes related to simple scientific ideas and processes by identifying vertebrates by their similarities and differences. </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To explore and use classification keys to help group, identify and name a variety of living things in their local and wider environment by using keys to identify invertebrates found in the local environment.</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 To explore and use classification keys to help group, identify and name a variety of living things in their local and wider environment by creating classification keys</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To recognise that environments can change and that this can sometimes pose dangers to living things by identifying changes and dangers in the local habitat.</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To recognise that environments can change and that this can sometimes pose dangers to living things by learning about environmental dangers and endangered species.</w:t>
            </w:r>
          </w:p>
          <w:p w:rsidR="00875416" w:rsidRPr="00C95439" w:rsidRDefault="00875416" w:rsidP="00875416">
            <w:pPr>
              <w:shd w:val="clear" w:color="auto" w:fill="FFFFFF" w:themeFill="background1"/>
              <w:rPr>
                <w:rFonts w:ascii="Twinkl Cursive Looped" w:hAnsi="Twinkl Cursive Looped"/>
                <w:sz w:val="20"/>
                <w:szCs w:val="20"/>
              </w:rPr>
            </w:pPr>
            <w:r w:rsidRPr="00C95439">
              <w:rPr>
                <w:rFonts w:ascii="Twinkl Cursive Looped" w:hAnsi="Twinkl Cursive Looped"/>
                <w:sz w:val="20"/>
                <w:szCs w:val="20"/>
              </w:rPr>
              <w:t xml:space="preserve">Report on findings from enquiries, including oral and written explanations, displays or presentations of results and conclusions by writing </w:t>
            </w:r>
            <w:r w:rsidRPr="00C95439">
              <w:rPr>
                <w:rFonts w:ascii="Twinkl Cursive Looped" w:hAnsi="Twinkl Cursive Looped"/>
                <w:sz w:val="20"/>
                <w:szCs w:val="20"/>
              </w:rPr>
              <w:lastRenderedPageBreak/>
              <w:t>about and orally presenting findings from research.</w:t>
            </w:r>
          </w:p>
          <w:p w:rsidR="00875416" w:rsidRPr="00C95439" w:rsidRDefault="00875416" w:rsidP="00875416">
            <w:pPr>
              <w:shd w:val="clear" w:color="auto" w:fill="FFFFFF" w:themeFill="background1"/>
              <w:rPr>
                <w:rFonts w:ascii="Twinkl Cursive Looped" w:eastAsia="Arial" w:hAnsi="Twinkl Cursive Looped" w:cs="Arial"/>
                <w:sz w:val="20"/>
                <w:szCs w:val="20"/>
              </w:rPr>
            </w:pPr>
          </w:p>
        </w:tc>
      </w:tr>
    </w:tbl>
    <w:p w:rsidR="00875416" w:rsidRDefault="00875416" w:rsidP="00875416">
      <w:pPr>
        <w:shd w:val="clear" w:color="auto" w:fill="FFFFFF" w:themeFill="background1"/>
      </w:pPr>
    </w:p>
    <w:p w:rsidR="00875416" w:rsidRDefault="00875416" w:rsidP="00875416">
      <w:pPr>
        <w:shd w:val="clear" w:color="auto" w:fill="FFFFFF" w:themeFill="background1"/>
      </w:pPr>
      <w:r>
        <w:t>Owls</w:t>
      </w: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4536"/>
        <w:gridCol w:w="4536"/>
        <w:gridCol w:w="4678"/>
      </w:tblGrid>
      <w:tr w:rsidR="00875416" w:rsidTr="00875416">
        <w:tc>
          <w:tcPr>
            <w:tcW w:w="846" w:type="dxa"/>
            <w:shd w:val="clear" w:color="auto" w:fill="auto"/>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Science</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tc>
        <w:tc>
          <w:tcPr>
            <w:tcW w:w="4536" w:type="dxa"/>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Properties and changes of materials </w:t>
            </w:r>
          </w:p>
        </w:tc>
        <w:tc>
          <w:tcPr>
            <w:tcW w:w="4536" w:type="dxa"/>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Earth and Space</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Animals including humans (year 6 unit)</w:t>
            </w:r>
          </w:p>
        </w:tc>
        <w:tc>
          <w:tcPr>
            <w:tcW w:w="4678" w:type="dxa"/>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Evolution and inheritance </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Living things and habitats (year 6 unit)</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tc>
      </w:tr>
      <w:tr w:rsidR="00875416" w:rsidTr="00875416">
        <w:tc>
          <w:tcPr>
            <w:tcW w:w="846" w:type="dxa"/>
            <w:shd w:val="clear" w:color="auto" w:fill="auto"/>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Intent</w:t>
            </w:r>
          </w:p>
        </w:tc>
        <w:tc>
          <w:tcPr>
            <w:tcW w:w="4536" w:type="dxa"/>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compare and group together everyday materials on the basis of their properties, including their hardness, transparency and response to magnets by sorting and classifying materials according to their properties.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give reasons, based on evidence from comparative and fair tests, for the particular uses of everyday materials, including metals, wood and plastic by investigating thermal conductors and insulators. To compare and group together everyday materials on the basis of their thermal conductivity by investigating thermal conductors and insulators.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To give reasons, based on evidence from comparative and fair tests, for the particular uses of everyday materials, including metals, wood and plastic by investigating the best electrical conductors. To compare and group together everyday materials on the basis of their electrical conductivity by investigating the best electrical conductors.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Disappearing or Dissolving? To know that some materials will dissolve in liquid to form a solution by investigating dissolving. To compare and group together everyday materials on the basis of their solubility by investigating dissolving.</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use knowledge of solids, liquids and gases to decide how mixtures might be separated, including through filtering, sieving and evaporating by separating different mixtures. To demonstrate that dissolving, mixing and changes of state are reversible changes by separating different mixtures. To describe how to recover a substance from a solution by separating different mixtures.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explain that some changes result in the formation of new materials, and that this kind of change is not usually reversible, including changes associated with burning and the action </w:t>
            </w:r>
            <w:r>
              <w:rPr>
                <w:rFonts w:ascii="Twinkl Cursive Looped" w:eastAsia="Twinkl Cursive Looped" w:hAnsi="Twinkl Cursive Looped" w:cs="Twinkl Cursive Looped"/>
                <w:sz w:val="20"/>
                <w:szCs w:val="20"/>
              </w:rPr>
              <w:lastRenderedPageBreak/>
              <w:t>of acid on bicarbonate of soda by identifying and observing irreversible chemical changes.</w:t>
            </w:r>
          </w:p>
        </w:tc>
        <w:tc>
          <w:tcPr>
            <w:tcW w:w="4536" w:type="dxa"/>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Describing the Sun, Earth and Moon as approximately spherical bodies by understanding how this knowledge has been attained.</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in the context of how ideas changed from a flat earth view.</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Describing the movement of the Earth, and other planets, relative to the Sun in the solar system by learning the order of the plants and how they move in the solar system.</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Describing the movement of the Earth, and other planets, relative to the Sun in the solar system by examining the geocentric and heliocentric theories.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in the context of the shift from geocentric models of the solar system to heliocentric models.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Using the idea of the Earth’s rotation to explain day and night and the apparent movement of the Sun across the sky by examining why the sun appears to move and the arguments for the Earth’s rotation. </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in the context of the evidence for the Earth’s rotation.</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Using the idea of the Earth’s rotation to explain day and night and the apparent movement of the Sun across the sky by predicting night and day in different places on Earth.</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Reporting and presenting findings from enquiries, including conclusions, in oral and </w:t>
            </w:r>
            <w:r>
              <w:rPr>
                <w:rFonts w:ascii="Twinkl Cursive Looped" w:eastAsia="Twinkl Cursive Looped" w:hAnsi="Twinkl Cursive Looped" w:cs="Twinkl Cursive Looped"/>
                <w:sz w:val="20"/>
                <w:szCs w:val="20"/>
              </w:rPr>
              <w:lastRenderedPageBreak/>
              <w:t xml:space="preserve">written forms such as displays and other presentations in the context of investigating night and day. </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Describing the movement of the Moon relative to the Earth by explaining how the Moon orbits the Earth.</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and name the main parts of the human circulatory system by recalling prior knowledge of systems in the human body and labelling a diagram.</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functions of the heart, blood vessels and blood by investigating how the different parts of the circulatory system work.</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describe the ways in which nutrients and water are transported within animals, including humans in the context of the human body.</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impact of diet and exercise on the way their bodies function by describing the effects of a healthy lifestyle.</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 xml:space="preserve">To plan different types of scientific enquiries to answer questions, including recognising and controlling variables where necessary taking </w:t>
            </w:r>
            <w:r>
              <w:rPr>
                <w:rFonts w:ascii="Twinkl Cursive Looped" w:eastAsia="Twinkl Cursive Looped" w:hAnsi="Twinkl Cursive Looped" w:cs="Twinkl Cursive Looped"/>
                <w:sz w:val="20"/>
                <w:szCs w:val="20"/>
              </w:rPr>
              <w:lastRenderedPageBreak/>
              <w:t>measurement with increasing accuracy and precision, taking repeat readings when appropriate by creating an enquiry that compares and categorises different forms of exercise and by taking accurate pulse measurements to gather data.</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record data and results of increasing complexity using classification keys, tables, scatter graphs, bar and line graphs.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report findings from enquiries, including conclusions and degree of trust in results, in written forms by reporting and presenting the findings of their enquiry.</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recognise the impact of drugs on the way their bodies function in the context of drugs and alcohol.</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To identify scientific evidence that has been used to support or refute ideas or arguments in the context of changing attitudes to smoking.</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tc>
        <w:tc>
          <w:tcPr>
            <w:tcW w:w="4678" w:type="dxa"/>
          </w:tcPr>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lastRenderedPageBreak/>
              <w:t>Recognise that living things produce offspring of the same kind, but normally offspring vary and are not identical to their parents in the context of inheritance.</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how animals and plants are adapted to suit their environment in different ways in the context of environmental variation.</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Identify how adaptation may lead to evolution by examining the theories of evolution constructed by Darwin and Wallace.</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Recognise that living things have changed over time and that fossils provide information about living things that inhabited the Earth millions of years ago in the context of the evolution of plants and animals.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Identifying scientific evidence that has been used to support or refute ideas or arguments; Recognise that living things have changed over time and that fossils provide information about living things that inhabited the Earth millions of years ago in the context of the evolution of human beings.</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r>
              <w:rPr>
                <w:rFonts w:ascii="Twinkl Cursive Looped" w:eastAsia="Twinkl Cursive Looped" w:hAnsi="Twinkl Cursive Looped" w:cs="Twinkl Cursive Looped"/>
                <w:sz w:val="20"/>
                <w:szCs w:val="20"/>
              </w:rPr>
              <w:t>Identify how adaptation may lead to evolution by examining the advantages and disadvantages of specific adaptations and the role of human intervention in the process of evolution.</w:t>
            </w:r>
          </w:p>
          <w:p w:rsidR="00875416" w:rsidRDefault="00875416" w:rsidP="00875416">
            <w:pPr>
              <w:shd w:val="clear" w:color="auto" w:fill="FFFFFF" w:themeFill="background1"/>
              <w:jc w:val="center"/>
              <w:rPr>
                <w:rFonts w:ascii="Twinkl Cursive Looped" w:eastAsia="Twinkl Cursive Looped" w:hAnsi="Twinkl Cursive Looped" w:cs="Twinkl Cursive Looped"/>
                <w:sz w:val="20"/>
                <w:szCs w:val="20"/>
              </w:rPr>
            </w:pPr>
          </w:p>
        </w:tc>
      </w:tr>
    </w:tbl>
    <w:p w:rsidR="00875416" w:rsidRDefault="00875416" w:rsidP="00875416">
      <w:pPr>
        <w:shd w:val="clear" w:color="auto" w:fill="FFFFFF" w:themeFill="background1"/>
      </w:pPr>
    </w:p>
    <w:sectPr w:rsidR="00875416" w:rsidSect="008754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416"/>
    <w:rsid w:val="002A5BD3"/>
    <w:rsid w:val="00875416"/>
    <w:rsid w:val="008B3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9B034-BD4D-41E3-85A9-3F04576F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4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Bevis</dc:creator>
  <cp:keywords/>
  <dc:description/>
  <cp:lastModifiedBy>Jo Bevis</cp:lastModifiedBy>
  <cp:revision>1</cp:revision>
  <dcterms:created xsi:type="dcterms:W3CDTF">2024-05-12T11:38:00Z</dcterms:created>
  <dcterms:modified xsi:type="dcterms:W3CDTF">2024-05-12T11:47:00Z</dcterms:modified>
</cp:coreProperties>
</file>